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4021" w:rsidRPr="002E33A3" w:rsidRDefault="00C84021" w:rsidP="00C84021">
      <w:pPr>
        <w:rPr>
          <w:b/>
          <w:sz w:val="32"/>
          <w:szCs w:val="32"/>
          <w:lang w:val="cy-GB"/>
        </w:rPr>
      </w:pPr>
      <w:r w:rsidRPr="002E33A3">
        <w:rPr>
          <w:b/>
          <w:sz w:val="32"/>
          <w:szCs w:val="32"/>
          <w:lang w:val="cy-GB"/>
        </w:rPr>
        <w:t>Canllawiau drafft cadw dysgwyr yn ddiogel</w:t>
      </w:r>
    </w:p>
    <w:p w:rsidR="00C84021" w:rsidRPr="002E33A3" w:rsidRDefault="00C84021">
      <w:pPr>
        <w:rPr>
          <w:lang w:val="cy-GB"/>
        </w:rPr>
      </w:pPr>
    </w:p>
    <w:tbl>
      <w:tblPr>
        <w:tblW w:w="8568" w:type="dxa"/>
        <w:tblLook w:val="01E0" w:firstRow="1" w:lastRow="1" w:firstColumn="1" w:lastColumn="1" w:noHBand="0" w:noVBand="0"/>
      </w:tblPr>
      <w:tblGrid>
        <w:gridCol w:w="2448"/>
        <w:gridCol w:w="6120"/>
      </w:tblGrid>
      <w:tr w:rsidR="00C84021" w:rsidRPr="002E33A3" w:rsidTr="004162F7">
        <w:trPr>
          <w:trHeight w:val="3042"/>
        </w:trPr>
        <w:tc>
          <w:tcPr>
            <w:tcW w:w="2448" w:type="dxa"/>
            <w:shd w:val="clear" w:color="auto" w:fill="auto"/>
          </w:tcPr>
          <w:p w:rsidR="00C84021" w:rsidRPr="002E33A3" w:rsidRDefault="00C84021" w:rsidP="004162F7">
            <w:pPr>
              <w:rPr>
                <w:b/>
                <w:color w:val="000000"/>
                <w:lang w:val="cy-GB"/>
              </w:rPr>
            </w:pPr>
            <w:r w:rsidRPr="002E33A3">
              <w:rPr>
                <w:b/>
                <w:bCs/>
                <w:sz w:val="28"/>
                <w:szCs w:val="28"/>
                <w:lang w:val="cy-GB"/>
              </w:rPr>
              <w:t>Ffurflen ymateb i'r ymgynghoriad</w:t>
            </w:r>
            <w:r w:rsidRPr="002E33A3">
              <w:rPr>
                <w:sz w:val="28"/>
                <w:szCs w:val="28"/>
                <w:lang w:val="cy-GB"/>
              </w:rPr>
              <w:t xml:space="preserve"> </w:t>
            </w:r>
            <w:r w:rsidRPr="002E33A3">
              <w:rPr>
                <w:b/>
                <w:bCs/>
                <w:color w:val="000000"/>
                <w:lang w:val="cy-GB"/>
              </w:rPr>
              <w:t xml:space="preserve"> </w:t>
            </w:r>
          </w:p>
        </w:tc>
        <w:tc>
          <w:tcPr>
            <w:tcW w:w="6120" w:type="dxa"/>
            <w:shd w:val="clear" w:color="auto" w:fill="auto"/>
          </w:tcPr>
          <w:p w:rsidR="00C84021" w:rsidRPr="002E33A3" w:rsidRDefault="00C84021" w:rsidP="004162F7">
            <w:pPr>
              <w:rPr>
                <w:color w:val="000000"/>
                <w:lang w:val="cy-GB"/>
              </w:rPr>
            </w:pPr>
          </w:p>
          <w:p w:rsidR="00C84021" w:rsidRPr="002E33A3" w:rsidRDefault="00C84021" w:rsidP="004162F7">
            <w:pPr>
              <w:tabs>
                <w:tab w:val="left" w:pos="1430"/>
              </w:tabs>
              <w:rPr>
                <w:color w:val="000000"/>
                <w:lang w:val="cy-GB"/>
              </w:rPr>
            </w:pPr>
            <w:r w:rsidRPr="002E33A3">
              <w:rPr>
                <w:color w:val="000000"/>
                <w:lang w:val="cy-GB"/>
              </w:rPr>
              <w:t>Eich enw:</w:t>
            </w:r>
            <w:r w:rsidRPr="002E33A3">
              <w:rPr>
                <w:color w:val="000000"/>
                <w:lang w:val="cy-GB"/>
              </w:rPr>
              <w:tab/>
            </w:r>
          </w:p>
          <w:p w:rsidR="00C84021" w:rsidRPr="002E33A3" w:rsidRDefault="00C84021" w:rsidP="004162F7">
            <w:pPr>
              <w:tabs>
                <w:tab w:val="left" w:pos="1430"/>
              </w:tabs>
              <w:rPr>
                <w:color w:val="000000"/>
                <w:lang w:val="cy-GB"/>
              </w:rPr>
            </w:pPr>
          </w:p>
          <w:p w:rsidR="00C84021" w:rsidRPr="002E33A3" w:rsidRDefault="00C84021" w:rsidP="004162F7">
            <w:pPr>
              <w:tabs>
                <w:tab w:val="left" w:pos="1430"/>
              </w:tabs>
              <w:rPr>
                <w:color w:val="000000"/>
                <w:lang w:val="cy-GB"/>
              </w:rPr>
            </w:pPr>
            <w:r w:rsidRPr="002E33A3">
              <w:rPr>
                <w:color w:val="000000"/>
                <w:lang w:val="cy-GB"/>
              </w:rPr>
              <w:t>Sefydliad (os yw'n berthnasol):</w:t>
            </w:r>
          </w:p>
          <w:p w:rsidR="00C84021" w:rsidRPr="002E33A3" w:rsidRDefault="00C84021" w:rsidP="004162F7">
            <w:pPr>
              <w:tabs>
                <w:tab w:val="left" w:pos="1430"/>
              </w:tabs>
              <w:rPr>
                <w:color w:val="000000"/>
                <w:lang w:val="cy-GB"/>
              </w:rPr>
            </w:pPr>
          </w:p>
          <w:p w:rsidR="00C84021" w:rsidRPr="002E33A3" w:rsidRDefault="00C84021" w:rsidP="004162F7">
            <w:pPr>
              <w:tabs>
                <w:tab w:val="left" w:pos="1430"/>
              </w:tabs>
              <w:rPr>
                <w:color w:val="000000"/>
                <w:lang w:val="cy-GB"/>
              </w:rPr>
            </w:pPr>
            <w:r w:rsidRPr="002E33A3">
              <w:rPr>
                <w:color w:val="000000"/>
                <w:lang w:val="cy-GB"/>
              </w:rPr>
              <w:t>e-bost / rhif ffôn:</w:t>
            </w:r>
          </w:p>
          <w:p w:rsidR="00C84021" w:rsidRPr="002E33A3" w:rsidRDefault="00C84021" w:rsidP="004162F7">
            <w:pPr>
              <w:tabs>
                <w:tab w:val="left" w:pos="1430"/>
              </w:tabs>
              <w:rPr>
                <w:color w:val="000000"/>
                <w:lang w:val="cy-GB"/>
              </w:rPr>
            </w:pPr>
          </w:p>
          <w:p w:rsidR="00C84021" w:rsidRPr="002E33A3" w:rsidRDefault="00C84021" w:rsidP="004162F7">
            <w:pPr>
              <w:tabs>
                <w:tab w:val="left" w:pos="1430"/>
              </w:tabs>
              <w:rPr>
                <w:color w:val="000000"/>
                <w:lang w:val="cy-GB"/>
              </w:rPr>
            </w:pPr>
            <w:r w:rsidRPr="002E33A3">
              <w:rPr>
                <w:color w:val="000000"/>
                <w:lang w:val="cy-GB"/>
              </w:rPr>
              <w:t>Eich cyfeiriad:</w:t>
            </w:r>
          </w:p>
        </w:tc>
      </w:tr>
    </w:tbl>
    <w:p w:rsidR="00C84021" w:rsidRPr="002E33A3" w:rsidRDefault="00C84021" w:rsidP="00C84021">
      <w:pPr>
        <w:rPr>
          <w:lang w:val="cy-GB"/>
        </w:rPr>
      </w:pPr>
      <w:r w:rsidRPr="002E33A3">
        <w:rPr>
          <w:lang w:val="cy-GB"/>
        </w:rPr>
        <w:t>D</w:t>
      </w:r>
      <w:r w:rsidR="00CA49CA" w:rsidRPr="002E33A3">
        <w:rPr>
          <w:lang w:val="cy-GB"/>
        </w:rPr>
        <w:t>ylid dychwelyd ymatebion erbyn 7</w:t>
      </w:r>
      <w:r w:rsidRPr="002E33A3">
        <w:rPr>
          <w:lang w:val="cy-GB"/>
        </w:rPr>
        <w:t xml:space="preserve"> Tachwedd i: </w:t>
      </w:r>
    </w:p>
    <w:p w:rsidR="00C84021" w:rsidRPr="002E33A3" w:rsidRDefault="00C84021" w:rsidP="00C84021">
      <w:pPr>
        <w:rPr>
          <w:lang w:val="cy-GB"/>
        </w:rPr>
      </w:pPr>
      <w:r w:rsidRPr="002E33A3">
        <w:rPr>
          <w:lang w:val="cy-GB"/>
        </w:rPr>
        <w:t xml:space="preserve">Y Gangen Cefnogi Cyflawniad a Diogelu </w:t>
      </w:r>
    </w:p>
    <w:p w:rsidR="00C84021" w:rsidRPr="002E33A3" w:rsidRDefault="00C84021" w:rsidP="00C84021">
      <w:pPr>
        <w:rPr>
          <w:lang w:val="cy-GB"/>
        </w:rPr>
      </w:pPr>
      <w:r w:rsidRPr="002E33A3">
        <w:rPr>
          <w:lang w:val="cy-GB"/>
        </w:rPr>
        <w:t>Is-adran Cymorth i Ddysgwyr</w:t>
      </w:r>
    </w:p>
    <w:p w:rsidR="00C84021" w:rsidRPr="002E33A3" w:rsidRDefault="00C84021" w:rsidP="00C84021">
      <w:pPr>
        <w:rPr>
          <w:lang w:val="cy-GB"/>
        </w:rPr>
      </w:pPr>
      <w:r w:rsidRPr="002E33A3">
        <w:rPr>
          <w:lang w:val="cy-GB"/>
        </w:rPr>
        <w:t xml:space="preserve">Y Gyfarwyddiaeth Addysg </w:t>
      </w:r>
    </w:p>
    <w:p w:rsidR="00C84021" w:rsidRPr="002E33A3" w:rsidRDefault="00C84021" w:rsidP="00C84021">
      <w:pPr>
        <w:rPr>
          <w:lang w:val="cy-GB"/>
        </w:rPr>
      </w:pPr>
      <w:r w:rsidRPr="002E33A3">
        <w:rPr>
          <w:lang w:val="cy-GB"/>
        </w:rPr>
        <w:t xml:space="preserve">Llywodraeth Cymru </w:t>
      </w:r>
    </w:p>
    <w:p w:rsidR="00C84021" w:rsidRPr="002E33A3" w:rsidRDefault="00C84021" w:rsidP="00C84021">
      <w:pPr>
        <w:rPr>
          <w:lang w:val="cy-GB"/>
        </w:rPr>
      </w:pPr>
      <w:r w:rsidRPr="002E33A3">
        <w:rPr>
          <w:lang w:val="cy-GB"/>
        </w:rPr>
        <w:t xml:space="preserve">Parc Cathays </w:t>
      </w:r>
    </w:p>
    <w:p w:rsidR="00C84021" w:rsidRPr="002E33A3" w:rsidRDefault="00C84021" w:rsidP="00C84021">
      <w:pPr>
        <w:rPr>
          <w:lang w:val="cy-GB"/>
        </w:rPr>
      </w:pPr>
      <w:r w:rsidRPr="002E33A3">
        <w:rPr>
          <w:lang w:val="cy-GB"/>
        </w:rPr>
        <w:t xml:space="preserve">Caerdydd </w:t>
      </w:r>
    </w:p>
    <w:p w:rsidR="00C84021" w:rsidRPr="002E33A3" w:rsidRDefault="00C84021" w:rsidP="00C84021">
      <w:pPr>
        <w:rPr>
          <w:lang w:val="cy-GB"/>
        </w:rPr>
      </w:pPr>
      <w:r w:rsidRPr="002E33A3">
        <w:rPr>
          <w:lang w:val="cy-GB"/>
        </w:rPr>
        <w:t xml:space="preserve">CF10 3NQ </w:t>
      </w:r>
    </w:p>
    <w:p w:rsidR="00C84021" w:rsidRPr="002E33A3" w:rsidRDefault="00C84021" w:rsidP="00C84021">
      <w:pPr>
        <w:rPr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lang w:val="cy-GB"/>
        </w:rPr>
      </w:pPr>
      <w:r w:rsidRPr="002E33A3">
        <w:rPr>
          <w:lang w:val="cy-GB"/>
        </w:rPr>
        <w:t>neu gellir cwblhau’r ffurflen yn electronig a’i hanfon i’r cyfeiriad isod:</w:t>
      </w: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b/>
          <w:bCs/>
          <w:lang w:val="cy-GB"/>
        </w:rPr>
      </w:pPr>
      <w:r w:rsidRPr="002E33A3">
        <w:rPr>
          <w:lang w:val="cy-GB"/>
        </w:rPr>
        <w:t xml:space="preserve">e-bost: </w:t>
      </w:r>
      <w:hyperlink r:id="rId6" w:history="1">
        <w:r w:rsidRPr="002E33A3">
          <w:rPr>
            <w:rStyle w:val="Hyperlink"/>
            <w:lang w:val="cy-GB"/>
          </w:rPr>
          <w:t>keepinglearnerssafe@llyw.cymru</w:t>
        </w:r>
      </w:hyperlink>
      <w:r w:rsidRPr="002E33A3">
        <w:rPr>
          <w:lang w:val="cy-GB"/>
        </w:rPr>
        <w:t xml:space="preserve"> </w:t>
      </w: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FC4F08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lang w:val="cy-GB"/>
        </w:rPr>
      </w:pPr>
      <w:r w:rsidRPr="002E33A3">
        <w:rPr>
          <w:b/>
          <w:bCs/>
          <w:lang w:val="cy-GB"/>
        </w:rPr>
        <w:lastRenderedPageBreak/>
        <w:t xml:space="preserve">Cwestiwn 1 </w:t>
      </w:r>
      <w:r w:rsidRPr="002E33A3">
        <w:rPr>
          <w:bCs/>
          <w:lang w:val="cy-GB"/>
        </w:rPr>
        <w:t>–</w:t>
      </w:r>
      <w:r w:rsidRPr="002E33A3">
        <w:rPr>
          <w:b/>
          <w:bCs/>
          <w:lang w:val="cy-GB"/>
        </w:rPr>
        <w:t xml:space="preserve"> </w:t>
      </w:r>
      <w:r w:rsidRPr="002E33A3">
        <w:rPr>
          <w:lang w:val="cy-GB"/>
        </w:rPr>
        <w:t>Ydych chi'n cytuno bod y newidiadau drafft a wnaed i ganllawiau diwygiedig Cadw dysgwyr yn ddiogel yn briodol ac yn effeithiol?  Os nad ydych, pa drefniadau pellach y credwch sydd eu hangen?</w:t>
      </w:r>
    </w:p>
    <w:p w:rsidR="00C84021" w:rsidRPr="002E33A3" w:rsidRDefault="00C84021" w:rsidP="00C84021">
      <w:pPr>
        <w:rPr>
          <w:color w:val="4F81BD" w:themeColor="accen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9"/>
        <w:gridCol w:w="519"/>
        <w:gridCol w:w="2681"/>
        <w:gridCol w:w="452"/>
        <w:gridCol w:w="2613"/>
        <w:gridCol w:w="521"/>
      </w:tblGrid>
      <w:tr w:rsidR="00C84021" w:rsidRPr="002E33A3" w:rsidTr="004162F7">
        <w:trPr>
          <w:trHeight w:val="312"/>
        </w:trPr>
        <w:tc>
          <w:tcPr>
            <w:tcW w:w="2802" w:type="dxa"/>
          </w:tcPr>
          <w:p w:rsidR="00C84021" w:rsidRPr="002E33A3" w:rsidRDefault="00C84021" w:rsidP="004162F7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2E33A3">
              <w:rPr>
                <w:rFonts w:cs="Arial"/>
                <w:szCs w:val="24"/>
                <w:lang w:val="cy-GB"/>
              </w:rPr>
              <w:t>Cytuno</w:t>
            </w:r>
          </w:p>
        </w:tc>
        <w:tc>
          <w:tcPr>
            <w:tcW w:w="529" w:type="dxa"/>
          </w:tcPr>
          <w:p w:rsidR="00C84021" w:rsidRPr="002E33A3" w:rsidRDefault="00FE1BA9" w:rsidP="004162F7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-1616059183"/>
              </w:sdtPr>
              <w:sdtEndPr/>
              <w:sdtContent>
                <w:r w:rsidR="00C84021" w:rsidRPr="002E33A3">
                  <w:rPr>
                    <w:rFonts w:ascii="MS Gothic" w:eastAsia="MS Gothic" w:hAnsi="MS Gothic" w:cs="Arial"/>
                    <w:szCs w:val="24"/>
                    <w:lang w:val="cy-GB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C84021" w:rsidRPr="002E33A3" w:rsidRDefault="00C84021" w:rsidP="004162F7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2E33A3">
              <w:rPr>
                <w:rFonts w:cs="Arial"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:rsidR="00C84021" w:rsidRPr="002E33A3" w:rsidRDefault="00FE1BA9" w:rsidP="004162F7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2137516171"/>
              </w:sdtPr>
              <w:sdtEndPr/>
              <w:sdtContent>
                <w:sdt>
                  <w:sdtPr>
                    <w:rPr>
                      <w:rFonts w:cs="Arial"/>
                      <w:b w:val="0"/>
                      <w:szCs w:val="24"/>
                    </w:rPr>
                    <w:id w:val="-104817316"/>
                    <w14:checkbox>
                      <w14:checked w14:val="1"/>
                      <w14:checkedState w14:val="00FC" w14:font="Wingdings"/>
                      <w14:uncheckedState w14:val="2610" w14:font="MS Gothic"/>
                    </w14:checkbox>
                  </w:sdtPr>
                  <w:sdtContent>
                    <w:r>
                      <w:rPr>
                        <w:rFonts w:cs="Arial"/>
                        <w:b w:val="0"/>
                        <w:szCs w:val="24"/>
                      </w:rPr>
                      <w:sym w:font="Wingdings" w:char="F0FC"/>
                    </w:r>
                  </w:sdtContent>
                </w:sdt>
              </w:sdtContent>
            </w:sdt>
            <w:r w:rsidR="00C84021" w:rsidRPr="002E33A3" w:rsidDel="002F17EA">
              <w:rPr>
                <w:rFonts w:cs="Arial"/>
                <w:szCs w:val="24"/>
                <w:lang w:val="cy-GB"/>
              </w:rPr>
              <w:t xml:space="preserve"> </w:t>
            </w:r>
          </w:p>
        </w:tc>
        <w:tc>
          <w:tcPr>
            <w:tcW w:w="2801" w:type="dxa"/>
          </w:tcPr>
          <w:p w:rsidR="00C84021" w:rsidRPr="002E33A3" w:rsidRDefault="00C84021" w:rsidP="004162F7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2E33A3">
              <w:rPr>
                <w:rFonts w:cs="Arial"/>
                <w:szCs w:val="24"/>
                <w:lang w:val="cy-GB"/>
              </w:rPr>
              <w:t>Ddim yn cytuno nac yn anghytuno</w:t>
            </w:r>
          </w:p>
        </w:tc>
        <w:tc>
          <w:tcPr>
            <w:tcW w:w="531" w:type="dxa"/>
          </w:tcPr>
          <w:p w:rsidR="00C84021" w:rsidRPr="002E33A3" w:rsidRDefault="00FE1BA9" w:rsidP="004162F7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-428280774"/>
              </w:sdtPr>
              <w:sdtEndPr/>
              <w:sdtContent>
                <w:r w:rsidR="00C84021" w:rsidRPr="002E33A3">
                  <w:rPr>
                    <w:rFonts w:ascii="MS Gothic" w:eastAsia="MS Gothic" w:hAnsi="MS Gothic" w:cs="Arial"/>
                    <w:szCs w:val="24"/>
                    <w:lang w:val="cy-GB"/>
                  </w:rPr>
                  <w:t>☐</w:t>
                </w:r>
              </w:sdtContent>
            </w:sdt>
            <w:r w:rsidR="00C84021" w:rsidRPr="002E33A3" w:rsidDel="002F17EA">
              <w:rPr>
                <w:rFonts w:cs="Arial"/>
                <w:szCs w:val="24"/>
                <w:lang w:val="cy-GB"/>
              </w:rPr>
              <w:t xml:space="preserve"> </w:t>
            </w:r>
          </w:p>
        </w:tc>
      </w:tr>
    </w:tbl>
    <w:p w:rsidR="00C84021" w:rsidRPr="002E33A3" w:rsidRDefault="00C84021" w:rsidP="00C84021">
      <w:pPr>
        <w:rPr>
          <w:b/>
          <w:color w:val="4F81BD" w:themeColor="accent1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b/>
          <w:color w:val="222222"/>
          <w:lang w:val="cy-GB"/>
        </w:rPr>
      </w:pPr>
      <w:r w:rsidRPr="002E33A3">
        <w:rPr>
          <w:b/>
          <w:color w:val="222222"/>
          <w:lang w:val="cy-GB"/>
        </w:rPr>
        <w:t>Sylwadau ategol</w:t>
      </w:r>
    </w:p>
    <w:p w:rsidR="00C84021" w:rsidRPr="002E33A3" w:rsidRDefault="00C84021" w:rsidP="00C84021">
      <w:pPr>
        <w:contextualSpacing/>
        <w:rPr>
          <w:i/>
          <w:color w:val="4F81BD" w:themeColor="accen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C84021" w:rsidRPr="002E33A3" w:rsidTr="004162F7">
        <w:tc>
          <w:tcPr>
            <w:tcW w:w="9242" w:type="dxa"/>
          </w:tcPr>
          <w:p w:rsidR="00C84021" w:rsidRPr="002E33A3" w:rsidRDefault="00C84021" w:rsidP="004162F7">
            <w:pPr>
              <w:rPr>
                <w:b/>
                <w:color w:val="4F81BD" w:themeColor="accent1"/>
                <w:lang w:val="cy-GB"/>
              </w:rPr>
            </w:pPr>
            <w:bookmarkStart w:id="0" w:name="_GoBack"/>
            <w:bookmarkEnd w:id="0"/>
          </w:p>
          <w:p w:rsidR="00AD0A3A" w:rsidRPr="004763EB" w:rsidRDefault="00D736D7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Mae CGA yn croesawu’r cyfle i ymateb i’r ymgynghoriad hwn ar newidiadau i ddogfen arweiniad mor bwysig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 xml:space="preserve">. 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Pr="004763EB" w:rsidRDefault="00D736D7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Nodwn fod clawr y canllawiau drafft yn cyfeirio at rôl awdurdodau lleol, cyrff llywodraethol a pherchenogion ysgolion annibynnol dan Ddeddf Addysg 2002.  Yn y bôn, maent ar gyfer ysgolion a cholegau, a dim ond mân gyfeiriad sydd at ddysgu yn y gwaith.  O ganlyniad, rydym yn poeni bod hepgoriadau sylweddol o ran sylw i’r sector addysg cyfan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>.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Pr="004763EB" w:rsidRDefault="00D736D7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Nid yw’r canllawiau’n adlewyrchu penderfyniad polisi Llywodraeth Cymru yn 2014 i symud i reoleiddio ehangach o’r gweithlu addysg drwy Gyngor y Gweithlu Addysg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>.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Pr="004763EB" w:rsidRDefault="002E33A3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Theme="minorHAnsi"/>
                <w:color w:val="000000" w:themeColor="text1"/>
                <w:lang w:val="cy-GB"/>
              </w:rPr>
              <w:t>O ganlyniad i Ddeddf Addysg (Cymru) 2014 a Rheoliadau atodol, mae’n ofynnol i athrawon mewn ysgolion ac addysg bellach, gweithwyr cymorth dysgu mewn ysgolion ac addysg bellach, ymarferwyr dysgu yn y gwaith a gweithwyr ieuenctid cymwysedig gofrestru â Chyngor y Gweithlu Addysg er mwyn ymarfer.  Mae CGA yn awgrymu y dylai dogfen strategol allweddol fel y canllawiau hyn adlewyrchu bod addysg a hyfforddiant yn digwydd mewn ystod eang o leoliadau, nad yw llawer ohonynt yn rhai ffurfiol, a bod cadw dysgwyr yn ddiogel yn yr amgylcheddau hynny yr un mor bwysig â’r lleoliadau ffurfiol y cyfeirir atynt yn y canllawiau.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Pr="004763EB" w:rsidRDefault="003B380E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Gweler ein hymateb i Gwestiwn 7 am sylwadau manylach mewn perthynas â’r uchod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>.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Pr="004763EB" w:rsidRDefault="003B380E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O ran y canllawiau drafft, er y cydnabyddir yr angen am fanylion, â thros 140 o dudalennau, maent yn ymddangos yn gymhleth ac nid ydynt yn hawdd eu deall.  Mae CGA yn awgrymu bod angen mwy o eglurder ynghylch y cysylltiadau â chanllawiau eraill Llywodraeth Cymru a deddfwriaeth, y ceir nifer fawr o gyfeiriadau atynt yn y ddogfen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 xml:space="preserve">. 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Pr="004763EB" w:rsidRDefault="003B380E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Mae pryderon yn ymwneud â diogelu yn gymhleth ac mae angen i’r broses i fynd i’r afael â nhw fod mor syml â phosibl, er mwyn gallu ei lledaenu’n hawdd a’i chefnogi â hyfforddiant pwrpasol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>.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Pr="004763EB" w:rsidRDefault="003B380E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Ymddengys bod y canllawiau’n awgrymu ehangu cyfrifoldebau ymarferwyr – mae angen cymorth arbenigol ar ddysgwyr mewn sefyllfaoedd diogelu gan bobl sydd ag arbenigedd priodol.  Mae’r canllawiau hyn yn rhoi’r argraff bod diogelu yn ‘ychwanegu at’ rôl unigolyn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>.</w:t>
            </w:r>
          </w:p>
          <w:p w:rsidR="00C84021" w:rsidRPr="002E33A3" w:rsidRDefault="00C84021" w:rsidP="004162F7">
            <w:pPr>
              <w:rPr>
                <w:b/>
                <w:color w:val="4F81BD" w:themeColor="accent1"/>
                <w:lang w:val="cy-GB"/>
              </w:rPr>
            </w:pPr>
          </w:p>
        </w:tc>
      </w:tr>
    </w:tbl>
    <w:p w:rsidR="00C84021" w:rsidRPr="002E33A3" w:rsidRDefault="00C84021" w:rsidP="00C84021">
      <w:pPr>
        <w:rPr>
          <w:color w:val="4F81BD" w:themeColor="accent1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lang w:val="cy-GB"/>
        </w:rPr>
      </w:pPr>
      <w:r w:rsidRPr="002E33A3">
        <w:rPr>
          <w:b/>
          <w:bCs/>
          <w:lang w:val="cy-GB"/>
        </w:rPr>
        <w:lastRenderedPageBreak/>
        <w:t xml:space="preserve">Cwestiwn 2 </w:t>
      </w:r>
      <w:r w:rsidRPr="002E33A3">
        <w:rPr>
          <w:bCs/>
          <w:lang w:val="cy-GB"/>
        </w:rPr>
        <w:t>–</w:t>
      </w:r>
      <w:r w:rsidRPr="002E33A3">
        <w:rPr>
          <w:b/>
          <w:bCs/>
          <w:lang w:val="cy-GB"/>
        </w:rPr>
        <w:t xml:space="preserve"> </w:t>
      </w:r>
      <w:r w:rsidRPr="002E33A3">
        <w:rPr>
          <w:lang w:val="cy-GB"/>
        </w:rPr>
        <w:t>Ydych chi'n cytuno â'r rôl a'r cyfrifoldebau a amlinellir yng nghanllawiau Cadw dysgwyr yn ddiogel ar gyfer yr Uwch Berson Dynodedig ar gyfer amddiffyn plant a swyddog arweiniol yr awdurdod lleol ar gyfer diogelu? Os nad ydych, pa drefniadau pellach y credwch sydd eu hangen?</w:t>
      </w:r>
    </w:p>
    <w:p w:rsidR="00C84021" w:rsidRPr="002E33A3" w:rsidRDefault="00C84021" w:rsidP="00C84021">
      <w:pPr>
        <w:rPr>
          <w:color w:val="4F81BD" w:themeColor="accent1"/>
          <w:lang w:val="cy-GB"/>
        </w:rPr>
      </w:pPr>
    </w:p>
    <w:tbl>
      <w:tblPr>
        <w:tblW w:w="93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6"/>
        <w:gridCol w:w="519"/>
        <w:gridCol w:w="2679"/>
        <w:gridCol w:w="459"/>
        <w:gridCol w:w="2611"/>
        <w:gridCol w:w="521"/>
      </w:tblGrid>
      <w:tr w:rsidR="000771DA" w:rsidRPr="002E33A3" w:rsidTr="000771DA">
        <w:trPr>
          <w:trHeight w:val="312"/>
        </w:trPr>
        <w:tc>
          <w:tcPr>
            <w:tcW w:w="2556" w:type="dxa"/>
          </w:tcPr>
          <w:p w:rsidR="000771DA" w:rsidRPr="002E33A3" w:rsidRDefault="000771DA" w:rsidP="000771DA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2E33A3">
              <w:rPr>
                <w:rFonts w:cs="Arial"/>
                <w:szCs w:val="24"/>
                <w:lang w:val="cy-GB"/>
              </w:rPr>
              <w:t>Cytuno</w:t>
            </w:r>
          </w:p>
        </w:tc>
        <w:tc>
          <w:tcPr>
            <w:tcW w:w="519" w:type="dxa"/>
          </w:tcPr>
          <w:p w:rsidR="000771DA" w:rsidRPr="000F395B" w:rsidRDefault="000771DA" w:rsidP="000771DA">
            <w:pPr>
              <w:tabs>
                <w:tab w:val="right" w:pos="567"/>
              </w:tabs>
              <w:rPr>
                <w:rFonts w:eastAsia="Times New Roman"/>
                <w:b/>
              </w:rPr>
            </w:pPr>
            <w:sdt>
              <w:sdtPr>
                <w:rPr>
                  <w:rFonts w:eastAsia="Times New Roman"/>
                  <w:b/>
                </w:rPr>
                <w:id w:val="-1761595455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Content>
                <w:r>
                  <w:rPr>
                    <w:rFonts w:eastAsia="Times New Roman"/>
                    <w:b/>
                  </w:rPr>
                  <w:sym w:font="Wingdings" w:char="F0FC"/>
                </w:r>
              </w:sdtContent>
            </w:sdt>
          </w:p>
        </w:tc>
        <w:tc>
          <w:tcPr>
            <w:tcW w:w="2679" w:type="dxa"/>
          </w:tcPr>
          <w:p w:rsidR="000771DA" w:rsidRPr="002E33A3" w:rsidRDefault="000771DA" w:rsidP="000771DA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2E33A3">
              <w:rPr>
                <w:rFonts w:cs="Arial"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:rsidR="000771DA" w:rsidRPr="002E33A3" w:rsidRDefault="000771DA" w:rsidP="000771DA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301043708"/>
              </w:sdtPr>
              <w:sdtContent>
                <w:r w:rsidRPr="002E33A3">
                  <w:rPr>
                    <w:rFonts w:ascii="MS Gothic" w:eastAsia="MS Gothic" w:hAnsi="MS Gothic" w:cs="Arial"/>
                    <w:szCs w:val="24"/>
                    <w:lang w:val="cy-GB"/>
                  </w:rPr>
                  <w:t>☐</w:t>
                </w:r>
              </w:sdtContent>
            </w:sdt>
            <w:r w:rsidRPr="002E33A3" w:rsidDel="002F17EA">
              <w:rPr>
                <w:rFonts w:cs="Arial"/>
                <w:szCs w:val="24"/>
                <w:lang w:val="cy-GB"/>
              </w:rPr>
              <w:t xml:space="preserve"> </w:t>
            </w:r>
          </w:p>
        </w:tc>
        <w:tc>
          <w:tcPr>
            <w:tcW w:w="2611" w:type="dxa"/>
          </w:tcPr>
          <w:p w:rsidR="000771DA" w:rsidRPr="002E33A3" w:rsidRDefault="000771DA" w:rsidP="000771DA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2E33A3">
              <w:rPr>
                <w:rFonts w:cs="Arial"/>
                <w:szCs w:val="24"/>
                <w:lang w:val="cy-GB"/>
              </w:rPr>
              <w:t>Ddim yn cytuno nac yn anghytuno</w:t>
            </w:r>
          </w:p>
        </w:tc>
        <w:tc>
          <w:tcPr>
            <w:tcW w:w="521" w:type="dxa"/>
          </w:tcPr>
          <w:p w:rsidR="000771DA" w:rsidRPr="002E33A3" w:rsidRDefault="000771DA" w:rsidP="000771DA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574092734"/>
              </w:sdtPr>
              <w:sdtContent>
                <w:r w:rsidRPr="002E33A3">
                  <w:rPr>
                    <w:rFonts w:ascii="MS Gothic" w:eastAsia="MS Gothic" w:hAnsi="MS Gothic" w:cs="Arial"/>
                    <w:szCs w:val="24"/>
                    <w:lang w:val="cy-GB"/>
                  </w:rPr>
                  <w:t>☐</w:t>
                </w:r>
              </w:sdtContent>
            </w:sdt>
            <w:r w:rsidRPr="002E33A3" w:rsidDel="002F17EA">
              <w:rPr>
                <w:rFonts w:cs="Arial"/>
                <w:szCs w:val="24"/>
                <w:lang w:val="cy-GB"/>
              </w:rPr>
              <w:t xml:space="preserve"> </w:t>
            </w:r>
          </w:p>
        </w:tc>
      </w:tr>
    </w:tbl>
    <w:p w:rsidR="00C84021" w:rsidRPr="002E33A3" w:rsidRDefault="00C84021" w:rsidP="00C84021">
      <w:pPr>
        <w:rPr>
          <w:b/>
          <w:color w:val="4F81BD" w:themeColor="accent1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b/>
          <w:color w:val="222222"/>
          <w:lang w:val="cy-GB"/>
        </w:rPr>
      </w:pPr>
      <w:r w:rsidRPr="002E33A3">
        <w:rPr>
          <w:b/>
          <w:color w:val="222222"/>
          <w:lang w:val="cy-GB"/>
        </w:rPr>
        <w:t>Sylwadau ategol</w:t>
      </w:r>
    </w:p>
    <w:p w:rsidR="00C84021" w:rsidRPr="002E33A3" w:rsidRDefault="00C84021" w:rsidP="00C84021">
      <w:pPr>
        <w:contextualSpacing/>
        <w:rPr>
          <w:i/>
          <w:color w:val="4F81BD" w:themeColor="accent1"/>
          <w:lang w:val="cy-GB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C84021" w:rsidRPr="002E33A3" w:rsidTr="004162F7">
        <w:tc>
          <w:tcPr>
            <w:tcW w:w="10031" w:type="dxa"/>
          </w:tcPr>
          <w:p w:rsidR="00C84021" w:rsidRPr="002E33A3" w:rsidRDefault="00C84021" w:rsidP="004162F7">
            <w:pPr>
              <w:rPr>
                <w:b/>
                <w:color w:val="4F81BD" w:themeColor="accent1"/>
                <w:lang w:val="cy-GB"/>
              </w:rPr>
            </w:pPr>
          </w:p>
          <w:p w:rsidR="00AD0A3A" w:rsidRPr="004763EB" w:rsidRDefault="007A378B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Er ein bod yn cytuno â’r rolau a chyfrifoldebau a amlinellir, byddem yn codi cwestiwn ynghylch lefel yr arbenigedd mewn diogelu ar lefel genedlaethol/rhanbarthol.  Gan nad yw SERVOCA ar waith mwyach, a oedd â dull safonol ar gyfer ymchwiliadau, nid yw ansawdd, strwythur a chysondeb penderfyniadau a wneir ar draws 22 awdurdod lleol a 13 o golegau addysg bellach yn cael eu monitro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>.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Default="007A378B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 xml:space="preserve">Mae CGA yn falch o weld rôl yr Uwch Berson Dynodedig yn cael ei hamlinellu’n glir, ond mae’n poeni nad yw rolau unigolion eraill sy’n gysylltiedig â diogelu wedi’u hamlinellu cystal, a all arwain at benderfyniadau gwallus oherwydd diffyg </w:t>
            </w:r>
            <w:r w:rsidR="00E7474F" w:rsidRPr="004763EB">
              <w:rPr>
                <w:rFonts w:eastAsia="MS Mincho"/>
                <w:color w:val="000000" w:themeColor="text1"/>
                <w:lang w:val="cy-GB"/>
              </w:rPr>
              <w:t xml:space="preserve">arbenigedd </w:t>
            </w:r>
            <w:r w:rsidRPr="004763EB">
              <w:rPr>
                <w:rFonts w:eastAsia="MS Mincho"/>
                <w:color w:val="000000" w:themeColor="text1"/>
                <w:lang w:val="cy-GB"/>
              </w:rPr>
              <w:t>a chysondeb ledled Cymru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>.</w:t>
            </w:r>
          </w:p>
          <w:p w:rsidR="000771DA" w:rsidRDefault="000771D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0771DA" w:rsidRPr="004763EB" w:rsidRDefault="000771DA" w:rsidP="00AD0A3A">
            <w:pPr>
              <w:rPr>
                <w:rFonts w:eastAsia="MS Mincho"/>
                <w:color w:val="000000" w:themeColor="text1"/>
                <w:lang w:val="cy-GB"/>
              </w:rPr>
            </w:pPr>
            <w:r>
              <w:rPr>
                <w:rFonts w:eastAsia="MS Mincho"/>
                <w:color w:val="000000" w:themeColor="text1"/>
                <w:lang w:val="cy-GB"/>
              </w:rPr>
              <w:t>Hoffem amlygu dryswch posibl rhwng paragraffau 3.10 a 3.13 o ran dyletswydd yr UBD i adrodd i’r All ar faterion diogelu.</w:t>
            </w:r>
          </w:p>
          <w:p w:rsidR="00C84021" w:rsidRDefault="00C84021" w:rsidP="004162F7">
            <w:pPr>
              <w:rPr>
                <w:b/>
                <w:color w:val="4F81BD" w:themeColor="accent1"/>
                <w:lang w:val="cy-GB"/>
              </w:rPr>
            </w:pPr>
          </w:p>
          <w:p w:rsidR="000771DA" w:rsidRPr="002E33A3" w:rsidRDefault="000771DA" w:rsidP="004162F7">
            <w:pPr>
              <w:rPr>
                <w:b/>
                <w:color w:val="4F81BD" w:themeColor="accent1"/>
                <w:lang w:val="cy-GB"/>
              </w:rPr>
            </w:pPr>
          </w:p>
        </w:tc>
      </w:tr>
    </w:tbl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color w:val="4F81BD" w:themeColor="accent1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lang w:val="cy-GB"/>
        </w:rPr>
      </w:pPr>
      <w:r w:rsidRPr="002E33A3">
        <w:rPr>
          <w:b/>
          <w:bCs/>
          <w:lang w:val="cy-GB"/>
        </w:rPr>
        <w:t xml:space="preserve">Cwestiwn 3 </w:t>
      </w:r>
      <w:r w:rsidRPr="002E33A3">
        <w:rPr>
          <w:bCs/>
          <w:lang w:val="cy-GB"/>
        </w:rPr>
        <w:t>–</w:t>
      </w:r>
      <w:r w:rsidRPr="002E33A3">
        <w:rPr>
          <w:lang w:val="cy-GB"/>
        </w:rPr>
        <w:t xml:space="preserve"> Ydych chi'n credu bod yr adnodd archwilio trefniadau diogelu yn rhoi'r lefel gywir o gefnogaeth i ysgolion?</w:t>
      </w:r>
    </w:p>
    <w:p w:rsidR="00C84021" w:rsidRPr="002E33A3" w:rsidRDefault="00C84021" w:rsidP="00C84021">
      <w:pPr>
        <w:rPr>
          <w:color w:val="4F81BD" w:themeColor="accent1"/>
          <w:lang w:val="cy-GB"/>
        </w:rPr>
      </w:pPr>
    </w:p>
    <w:tbl>
      <w:tblPr>
        <w:tblW w:w="93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6"/>
        <w:gridCol w:w="519"/>
        <w:gridCol w:w="2679"/>
        <w:gridCol w:w="459"/>
        <w:gridCol w:w="2611"/>
        <w:gridCol w:w="521"/>
      </w:tblGrid>
      <w:tr w:rsidR="000771DA" w:rsidRPr="002E33A3" w:rsidTr="000771DA">
        <w:trPr>
          <w:trHeight w:val="312"/>
        </w:trPr>
        <w:tc>
          <w:tcPr>
            <w:tcW w:w="2556" w:type="dxa"/>
          </w:tcPr>
          <w:p w:rsidR="000771DA" w:rsidRPr="002E33A3" w:rsidRDefault="000771DA" w:rsidP="000771DA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2E33A3">
              <w:rPr>
                <w:rFonts w:cs="Arial"/>
                <w:szCs w:val="24"/>
                <w:lang w:val="cy-GB"/>
              </w:rPr>
              <w:t>Cytuno</w:t>
            </w:r>
          </w:p>
        </w:tc>
        <w:tc>
          <w:tcPr>
            <w:tcW w:w="519" w:type="dxa"/>
          </w:tcPr>
          <w:p w:rsidR="000771DA" w:rsidRPr="002E33A3" w:rsidRDefault="000771DA" w:rsidP="000771DA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2017188534"/>
              </w:sdtPr>
              <w:sdtContent>
                <w:r w:rsidRPr="002E33A3">
                  <w:rPr>
                    <w:rFonts w:ascii="MS Gothic" w:eastAsia="MS Gothic" w:hAnsi="MS Gothic" w:cs="MS Gothic"/>
                    <w:szCs w:val="24"/>
                    <w:lang w:val="cy-GB"/>
                  </w:rPr>
                  <w:t>☐</w:t>
                </w:r>
              </w:sdtContent>
            </w:sdt>
          </w:p>
        </w:tc>
        <w:tc>
          <w:tcPr>
            <w:tcW w:w="2679" w:type="dxa"/>
          </w:tcPr>
          <w:p w:rsidR="000771DA" w:rsidRPr="002E33A3" w:rsidRDefault="000771DA" w:rsidP="000771DA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2E33A3">
              <w:rPr>
                <w:rFonts w:cs="Arial"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:rsidR="000771DA" w:rsidRPr="000F395B" w:rsidRDefault="000771DA" w:rsidP="000771DA">
            <w:pPr>
              <w:tabs>
                <w:tab w:val="right" w:pos="567"/>
              </w:tabs>
              <w:rPr>
                <w:rFonts w:eastAsia="Times New Roman"/>
                <w:b/>
              </w:rPr>
            </w:pPr>
            <w:sdt>
              <w:sdtPr>
                <w:rPr>
                  <w:rFonts w:eastAsia="Times New Roman"/>
                  <w:b/>
                </w:rPr>
                <w:id w:val="-1074197228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Content>
                <w:r>
                  <w:rPr>
                    <w:rFonts w:eastAsia="Times New Roman"/>
                    <w:b/>
                  </w:rPr>
                  <w:sym w:font="Wingdings" w:char="F0FC"/>
                </w:r>
              </w:sdtContent>
            </w:sdt>
          </w:p>
        </w:tc>
        <w:tc>
          <w:tcPr>
            <w:tcW w:w="2611" w:type="dxa"/>
          </w:tcPr>
          <w:p w:rsidR="000771DA" w:rsidRPr="002E33A3" w:rsidRDefault="000771DA" w:rsidP="000771DA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2E33A3">
              <w:rPr>
                <w:rFonts w:cs="Arial"/>
                <w:szCs w:val="24"/>
                <w:lang w:val="cy-GB"/>
              </w:rPr>
              <w:t>Ddim yn cytuno nac yn anghytuno</w:t>
            </w:r>
          </w:p>
        </w:tc>
        <w:tc>
          <w:tcPr>
            <w:tcW w:w="521" w:type="dxa"/>
          </w:tcPr>
          <w:p w:rsidR="000771DA" w:rsidRPr="002E33A3" w:rsidRDefault="000771DA" w:rsidP="000771DA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826401811"/>
              </w:sdtPr>
              <w:sdtContent>
                <w:r w:rsidRPr="002E33A3">
                  <w:rPr>
                    <w:rFonts w:ascii="MS Gothic" w:eastAsia="MS Gothic" w:hAnsi="MS Gothic" w:cs="MS Gothic"/>
                    <w:szCs w:val="24"/>
                    <w:lang w:val="cy-GB"/>
                  </w:rPr>
                  <w:t>☐</w:t>
                </w:r>
              </w:sdtContent>
            </w:sdt>
            <w:r w:rsidRPr="002E33A3" w:rsidDel="002F17EA">
              <w:rPr>
                <w:rFonts w:cs="Arial"/>
                <w:szCs w:val="24"/>
                <w:lang w:val="cy-GB"/>
              </w:rPr>
              <w:t xml:space="preserve"> </w:t>
            </w:r>
          </w:p>
        </w:tc>
      </w:tr>
    </w:tbl>
    <w:p w:rsidR="00C84021" w:rsidRPr="002E33A3" w:rsidRDefault="00C84021" w:rsidP="00C84021">
      <w:pPr>
        <w:rPr>
          <w:b/>
          <w:color w:val="4F81BD" w:themeColor="accent1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b/>
          <w:color w:val="222222"/>
          <w:lang w:val="cy-GB"/>
        </w:rPr>
      </w:pPr>
      <w:r w:rsidRPr="002E33A3">
        <w:rPr>
          <w:b/>
          <w:color w:val="222222"/>
          <w:lang w:val="cy-GB"/>
        </w:rPr>
        <w:t>Sylwadau ategol</w:t>
      </w:r>
    </w:p>
    <w:p w:rsidR="00C84021" w:rsidRPr="002E33A3" w:rsidRDefault="00C84021" w:rsidP="00C84021">
      <w:pPr>
        <w:contextualSpacing/>
        <w:rPr>
          <w:i/>
          <w:color w:val="4F81BD" w:themeColor="accent1"/>
          <w:lang w:val="cy-GB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C84021" w:rsidRPr="002E33A3" w:rsidTr="004162F7">
        <w:tc>
          <w:tcPr>
            <w:tcW w:w="10031" w:type="dxa"/>
          </w:tcPr>
          <w:p w:rsidR="00C84021" w:rsidRPr="002E33A3" w:rsidRDefault="00C84021" w:rsidP="004162F7">
            <w:pPr>
              <w:rPr>
                <w:b/>
                <w:color w:val="4F81BD" w:themeColor="accent1"/>
                <w:lang w:val="cy-GB"/>
              </w:rPr>
            </w:pPr>
          </w:p>
          <w:p w:rsidR="00AD0A3A" w:rsidRPr="004763EB" w:rsidRDefault="003C2FBB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Dywed y canllawiau na ddylai’r adnodd gael ei ddefnyddio fel rhestr wirio, ond mae’n ymddangos mai dyna ydyw yn y bôn.  Mae’n gosod gwybodaeth yn erbyn set o feini prawf, a</w:t>
            </w:r>
            <w:r w:rsidR="000771DA">
              <w:rPr>
                <w:rFonts w:eastAsia="MS Mincho"/>
                <w:color w:val="000000" w:themeColor="text1"/>
                <w:lang w:val="cy-GB"/>
              </w:rPr>
              <w:t>c mae i weld yn yn</w:t>
            </w:r>
            <w:r w:rsidRPr="004763EB">
              <w:rPr>
                <w:rFonts w:eastAsia="MS Mincho"/>
                <w:color w:val="000000" w:themeColor="text1"/>
                <w:lang w:val="cy-GB"/>
              </w:rPr>
              <w:t xml:space="preserve"> </w:t>
            </w:r>
            <w:r w:rsidR="000771DA">
              <w:rPr>
                <w:rFonts w:eastAsia="MS Mincho"/>
                <w:color w:val="000000" w:themeColor="text1"/>
                <w:lang w:val="cy-GB"/>
              </w:rPr>
              <w:t>feichus</w:t>
            </w:r>
            <w:r w:rsidRPr="004763EB">
              <w:rPr>
                <w:rFonts w:eastAsia="MS Mincho"/>
                <w:color w:val="000000" w:themeColor="text1"/>
                <w:lang w:val="cy-GB"/>
              </w:rPr>
              <w:t xml:space="preserve"> </w:t>
            </w:r>
            <w:r w:rsidR="000771DA">
              <w:rPr>
                <w:rFonts w:eastAsia="MS Mincho"/>
                <w:color w:val="000000" w:themeColor="text1"/>
                <w:lang w:val="cy-GB"/>
              </w:rPr>
              <w:t>a byddai hyn yn ei wneud yn lafarus ei</w:t>
            </w:r>
            <w:r w:rsidRPr="004763EB">
              <w:rPr>
                <w:rFonts w:eastAsia="MS Mincho"/>
                <w:color w:val="000000" w:themeColor="text1"/>
                <w:lang w:val="cy-GB"/>
              </w:rPr>
              <w:t xml:space="preserve"> lenwi a’i adolygu’n barhaus, fel yr argymhellir yn y canllawiau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>.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Pr="004763EB" w:rsidRDefault="003C2FBB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Un arsylwad ynghylch yr adnodd yw nad oes unrhyw sôn am fonitro a chofnodi digwyddiadau ‘lefel isel’ a all gronni, gan arwain at bryderon difrifol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>.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Pr="004763EB" w:rsidRDefault="003C2FBB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Ar 31 Mawrth 2019, roedd tua 10,800</w:t>
            </w:r>
            <w:r w:rsidR="00200405" w:rsidRPr="004763EB">
              <w:rPr>
                <w:rFonts w:eastAsia="MS Mincho"/>
                <w:color w:val="000000" w:themeColor="text1"/>
                <w:lang w:val="cy-GB"/>
              </w:rPr>
              <w:t xml:space="preserve"> o ymarferwyr cofrestredig (4,800 o athrawon ysgol a 6,000 o weithwyr cymorth dysgu) yn ymgymryd â gwaith llanw; fodd bynnag, ni chyfeirir at staff llanw yn yr adnodd archwilio o gwbl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 xml:space="preserve">.  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Pr="004763EB" w:rsidRDefault="00200405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 xml:space="preserve">Yn ein profiad ni â gwaith achos addasrwydd i ymarfer, mae gweithwyr llanw yn cofrestru â nifer o asiantaethau llanw yn hytrach nag un yn unig, a gall materion yn ymwneud ag </w:t>
            </w:r>
            <w:r w:rsidRPr="004763EB">
              <w:rPr>
                <w:rFonts w:eastAsia="MS Mincho"/>
                <w:color w:val="000000" w:themeColor="text1"/>
                <w:lang w:val="cy-GB"/>
              </w:rPr>
              <w:lastRenderedPageBreak/>
              <w:t>ymarferydd ymddangos yn rhai lefel isel mewn un ysgol, ond gellir eu hailadrodd mewn nifer o ysgolion eraill drwy nifer o asiantaethau gwahanol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>.</w:t>
            </w:r>
            <w:r w:rsidRPr="004763EB">
              <w:rPr>
                <w:rFonts w:eastAsia="MS Mincho"/>
                <w:color w:val="000000" w:themeColor="text1"/>
                <w:lang w:val="cy-GB"/>
              </w:rPr>
              <w:t xml:space="preserve">  Gall effaith gronnus yr ymddygiad hwn fod yn ddifrifol, ond nid yw monitro a chofnodi’r math hwn o ymddygiad yn glir.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Default="00200405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Er bod 26 o asiantaethau wedi’u cynnwys yn y fframwaith athrawon llanw, mae dros 60 o asiantaethau wedi’u rhestru â CGA sy’n darparu staff i ysgolion, felly nid yw nifer sylweddol ohonynt wedi’u rhwymo gan ofynion y fframwaith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 xml:space="preserve">. </w:t>
            </w:r>
          </w:p>
          <w:p w:rsidR="0090027F" w:rsidRDefault="0090027F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C84021" w:rsidRDefault="0090027F" w:rsidP="00CF700B">
            <w:pPr>
              <w:rPr>
                <w:rFonts w:eastAsia="MS Mincho"/>
                <w:color w:val="000000" w:themeColor="text1"/>
                <w:lang w:val="cy-GB"/>
              </w:rPr>
            </w:pPr>
            <w:r>
              <w:rPr>
                <w:rFonts w:eastAsia="MS Mincho"/>
                <w:color w:val="000000" w:themeColor="text1"/>
                <w:lang w:val="cy-GB"/>
              </w:rPr>
              <w:t>Un awgrym arall yw efallai y bydd</w:t>
            </w:r>
            <w:r w:rsidR="00CF700B">
              <w:rPr>
                <w:rFonts w:eastAsia="MS Mincho"/>
                <w:color w:val="000000" w:themeColor="text1"/>
                <w:lang w:val="cy-GB"/>
              </w:rPr>
              <w:t xml:space="preserve"> offeryn archwilio yn fuddiol i</w:t>
            </w:r>
            <w:r>
              <w:rPr>
                <w:rFonts w:eastAsia="MS Mincho"/>
                <w:color w:val="000000" w:themeColor="text1"/>
                <w:lang w:val="cy-GB"/>
              </w:rPr>
              <w:t xml:space="preserve"> awdurdodau lleol</w:t>
            </w:r>
            <w:r w:rsidR="008A56BD">
              <w:rPr>
                <w:rFonts w:eastAsia="MS Mincho"/>
                <w:color w:val="000000" w:themeColor="text1"/>
                <w:lang w:val="cy-GB"/>
              </w:rPr>
              <w:t xml:space="preserve"> hefyd.</w:t>
            </w:r>
          </w:p>
          <w:p w:rsidR="00CF700B" w:rsidRPr="002E33A3" w:rsidRDefault="00CF700B" w:rsidP="00CF700B">
            <w:pPr>
              <w:rPr>
                <w:b/>
                <w:color w:val="4F81BD" w:themeColor="accent1"/>
                <w:lang w:val="cy-GB"/>
              </w:rPr>
            </w:pPr>
          </w:p>
        </w:tc>
      </w:tr>
    </w:tbl>
    <w:p w:rsidR="00C84021" w:rsidRPr="002E33A3" w:rsidRDefault="00C84021" w:rsidP="00C84021">
      <w:pPr>
        <w:rPr>
          <w:color w:val="4F81BD" w:themeColor="accent1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lang w:val="cy-GB"/>
        </w:rPr>
      </w:pPr>
      <w:r w:rsidRPr="002E33A3">
        <w:rPr>
          <w:b/>
          <w:bCs/>
          <w:lang w:val="cy-GB"/>
        </w:rPr>
        <w:t xml:space="preserve">Cwestiwn 4 </w:t>
      </w:r>
      <w:r w:rsidRPr="002E33A3">
        <w:rPr>
          <w:bCs/>
          <w:lang w:val="cy-GB"/>
        </w:rPr>
        <w:t>–</w:t>
      </w:r>
      <w:r w:rsidRPr="002E33A3">
        <w:rPr>
          <w:b/>
          <w:bCs/>
          <w:lang w:val="cy-GB"/>
        </w:rPr>
        <w:t xml:space="preserve"> </w:t>
      </w:r>
      <w:r w:rsidRPr="002E33A3">
        <w:rPr>
          <w:lang w:val="cy-GB"/>
        </w:rPr>
        <w:t xml:space="preserve"> Pan gaiff y fersiwn derfynol o ganllawiau Cadw dysgwyr yn ddiogel eu cyhoeddi yn dilyn yr ymgynghoriad hwn, bydd rhaglen weithredu yn dechrau. Pa weithgarwch gweithredu (hyfforddiant a/neu godi ymwybyddiaeth ar gyfer cynulleidfaoedd penodol, er enghraifft) y bydd ei angen yn eich barn chi?</w:t>
      </w:r>
    </w:p>
    <w:p w:rsidR="00C84021" w:rsidRPr="002E33A3" w:rsidRDefault="00C84021" w:rsidP="00C84021">
      <w:pPr>
        <w:rPr>
          <w:b/>
          <w:color w:val="4F81BD" w:themeColor="accent1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b/>
          <w:color w:val="222222"/>
          <w:lang w:val="cy-GB"/>
        </w:rPr>
      </w:pPr>
      <w:r w:rsidRPr="002E33A3">
        <w:rPr>
          <w:b/>
          <w:color w:val="222222"/>
          <w:lang w:val="cy-GB"/>
        </w:rPr>
        <w:t>Sylwadau ategol</w:t>
      </w:r>
    </w:p>
    <w:p w:rsidR="00C84021" w:rsidRPr="002E33A3" w:rsidRDefault="00C84021" w:rsidP="00C84021">
      <w:pPr>
        <w:contextualSpacing/>
        <w:rPr>
          <w:i/>
          <w:color w:val="4F81BD" w:themeColor="accent1"/>
          <w:lang w:val="cy-GB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C84021" w:rsidRPr="002E33A3" w:rsidTr="004162F7">
        <w:tc>
          <w:tcPr>
            <w:tcW w:w="10031" w:type="dxa"/>
          </w:tcPr>
          <w:p w:rsidR="00AD0A3A" w:rsidRPr="004763EB" w:rsidRDefault="001E5D19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Fel y cyfeiriwyd ato yn ein hymateb i C</w:t>
            </w:r>
            <w:r w:rsidR="002E33A3" w:rsidRPr="004763EB">
              <w:rPr>
                <w:rFonts w:eastAsia="MS Mincho"/>
                <w:color w:val="000000" w:themeColor="text1"/>
                <w:lang w:val="cy-GB"/>
              </w:rPr>
              <w:t>.</w:t>
            </w:r>
            <w:r w:rsidRPr="004763EB">
              <w:rPr>
                <w:rFonts w:eastAsia="MS Mincho"/>
                <w:color w:val="000000" w:themeColor="text1"/>
                <w:lang w:val="cy-GB"/>
              </w:rPr>
              <w:t>2 – mae angen darparu hyfforddiant ar lefel genedlaethol fel bod cysondeb mewn penderfyniadau a’r modd yr eir i’r afael â phryderon diogelu ar draws pob sector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>.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AD0A3A" w:rsidRPr="008A56BD" w:rsidRDefault="001E5D19" w:rsidP="00AD0A3A">
            <w:pPr>
              <w:rPr>
                <w:rFonts w:eastAsia="MS Mincho"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Mae</w:t>
            </w:r>
            <w:r w:rsidRPr="008A56BD">
              <w:rPr>
                <w:rFonts w:eastAsia="MS Mincho"/>
                <w:color w:val="000000" w:themeColor="text1"/>
                <w:lang w:val="cy-GB"/>
              </w:rPr>
              <w:t xml:space="preserve"> gwiriadau datgelu manwl </w:t>
            </w:r>
            <w:r w:rsidR="00E7474F" w:rsidRPr="008A56BD">
              <w:rPr>
                <w:rFonts w:eastAsia="MS Mincho"/>
                <w:color w:val="000000" w:themeColor="text1"/>
                <w:lang w:val="cy-GB"/>
              </w:rPr>
              <w:t>y Gwasanaeth Datgelu a Gwahardd (</w:t>
            </w:r>
            <w:r w:rsidRPr="008A56BD">
              <w:rPr>
                <w:rFonts w:eastAsia="MS Mincho"/>
                <w:color w:val="000000" w:themeColor="text1"/>
                <w:lang w:val="cy-GB"/>
              </w:rPr>
              <w:t>DBS</w:t>
            </w:r>
            <w:r w:rsidR="00E7474F" w:rsidRPr="008A56BD">
              <w:rPr>
                <w:rFonts w:eastAsia="MS Mincho"/>
                <w:color w:val="000000" w:themeColor="text1"/>
                <w:lang w:val="cy-GB"/>
              </w:rPr>
              <w:t>)</w:t>
            </w:r>
            <w:r w:rsidRPr="008A56BD">
              <w:rPr>
                <w:rFonts w:eastAsia="MS Mincho"/>
                <w:color w:val="000000" w:themeColor="text1"/>
                <w:lang w:val="cy-GB"/>
              </w:rPr>
              <w:t xml:space="preserve"> yn allweddol fel rhan o recriwtio a chyflogaeth barhaus, yn ogystal ag i’r rhai sy’n gweithio yn y sector gwirfoddol.  Fel y cyfryw, mae angen mwy o eglurder ynghylch gwiriadau DBS – yr amseriad o ran pa bryd y dylid cynnal gwiriadau ac ailwiriadau.  Mewn gwirionedd, bydd rhai awdurdodau lleol yn talu costau gwiriad DBS, ond ni fydd rhai eraill yn gwneud hynny – nid oes dull cyson ac mae CGA yn awgrymu y dylid cynnwys arweiniad mwy pendant ynghylch gwiriadau DBS</w:t>
            </w:r>
            <w:r w:rsidR="00AD0A3A" w:rsidRPr="008A56BD">
              <w:rPr>
                <w:rFonts w:eastAsia="MS Mincho"/>
                <w:color w:val="000000" w:themeColor="text1"/>
                <w:lang w:val="cy-GB"/>
              </w:rPr>
              <w:t>.</w:t>
            </w:r>
            <w:r w:rsidR="008A56BD" w:rsidRPr="008A56BD">
              <w:rPr>
                <w:rFonts w:eastAsia="MS Mincho"/>
                <w:color w:val="000000" w:themeColor="text1"/>
                <w:lang w:val="cy-GB"/>
              </w:rPr>
              <w:t xml:space="preserve"> Awgryma’r offeryn archwilio y dylai’r rhai a gafodd eu cyflogi ar ôl 2002 gael gw</w:t>
            </w:r>
            <w:r w:rsidR="008A56BD">
              <w:rPr>
                <w:rFonts w:eastAsia="MS Mincho"/>
                <w:color w:val="000000" w:themeColor="text1"/>
                <w:lang w:val="cy-GB"/>
              </w:rPr>
              <w:t>iriad DBS. Gadawa hyn boblogaeth sylweddol</w:t>
            </w:r>
            <w:r w:rsidR="008A56BD" w:rsidRPr="008A56BD">
              <w:rPr>
                <w:rFonts w:eastAsia="MS Mincho"/>
                <w:color w:val="000000" w:themeColor="text1"/>
                <w:lang w:val="cy-GB"/>
              </w:rPr>
              <w:t xml:space="preserve"> </w:t>
            </w:r>
            <w:proofErr w:type="spellStart"/>
            <w:r w:rsidR="008A56BD">
              <w:rPr>
                <w:szCs w:val="28"/>
                <w:shd w:val="clear" w:color="auto" w:fill="FFFFFF"/>
              </w:rPr>
              <w:t>heb</w:t>
            </w:r>
            <w:proofErr w:type="spellEnd"/>
            <w:r w:rsidR="008A56BD">
              <w:rPr>
                <w:szCs w:val="28"/>
                <w:shd w:val="clear" w:color="auto" w:fill="FFFFFF"/>
              </w:rPr>
              <w:t xml:space="preserve"> </w:t>
            </w:r>
            <w:proofErr w:type="spellStart"/>
            <w:r w:rsidR="008A56BD">
              <w:rPr>
                <w:szCs w:val="28"/>
                <w:shd w:val="clear" w:color="auto" w:fill="FFFFFF"/>
              </w:rPr>
              <w:t>ei</w:t>
            </w:r>
            <w:proofErr w:type="spellEnd"/>
            <w:r w:rsidR="008A56BD" w:rsidRPr="008A56BD">
              <w:rPr>
                <w:szCs w:val="28"/>
                <w:shd w:val="clear" w:color="auto" w:fill="FFFFFF"/>
              </w:rPr>
              <w:t xml:space="preserve"> </w:t>
            </w:r>
            <w:proofErr w:type="spellStart"/>
            <w:r w:rsidR="008A56BD" w:rsidRPr="008A56BD">
              <w:rPr>
                <w:szCs w:val="28"/>
                <w:shd w:val="clear" w:color="auto" w:fill="FFFFFF"/>
              </w:rPr>
              <w:t>c</w:t>
            </w:r>
            <w:r w:rsidR="008A56BD">
              <w:rPr>
                <w:szCs w:val="28"/>
                <w:shd w:val="clear" w:color="auto" w:fill="FFFFFF"/>
              </w:rPr>
              <w:t>h</w:t>
            </w:r>
            <w:r w:rsidR="008A56BD" w:rsidRPr="008A56BD">
              <w:rPr>
                <w:szCs w:val="28"/>
                <w:shd w:val="clear" w:color="auto" w:fill="FFFFFF"/>
              </w:rPr>
              <w:t>yfrif</w:t>
            </w:r>
            <w:proofErr w:type="spellEnd"/>
            <w:r w:rsidR="008A56BD" w:rsidRPr="008A56BD">
              <w:rPr>
                <w:szCs w:val="28"/>
                <w:shd w:val="clear" w:color="auto" w:fill="FFFFFF"/>
              </w:rPr>
              <w:t>.</w:t>
            </w:r>
          </w:p>
          <w:p w:rsidR="00AD0A3A" w:rsidRPr="004763EB" w:rsidRDefault="00AD0A3A" w:rsidP="00AD0A3A">
            <w:pPr>
              <w:rPr>
                <w:rFonts w:eastAsia="MS Mincho"/>
                <w:color w:val="000000" w:themeColor="text1"/>
                <w:lang w:val="cy-GB"/>
              </w:rPr>
            </w:pPr>
          </w:p>
          <w:p w:rsidR="00C84021" w:rsidRPr="004763EB" w:rsidRDefault="001E5D19" w:rsidP="00AD0A3A">
            <w:pPr>
              <w:rPr>
                <w:b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Yn ogystal, mae gwirio statws cofrestru unrhyw gyflogai neu ddarpar gyflogai ar Gofrestr Ymarferwyr Addysg CGA yn hollbwysig fel rhan o ddiogelu.  Dylid atgoffa cyflogwyr o’u cyfrifoldeb statudol i gyflogi ymarferwyr sydd wedi cofrestru â CGA yn unig</w:t>
            </w:r>
            <w:r w:rsidR="00AD0A3A" w:rsidRPr="004763EB">
              <w:rPr>
                <w:rFonts w:eastAsia="MS Mincho"/>
                <w:color w:val="000000" w:themeColor="text1"/>
                <w:lang w:val="cy-GB"/>
              </w:rPr>
              <w:t>.</w:t>
            </w:r>
          </w:p>
          <w:p w:rsidR="00C84021" w:rsidRPr="002E33A3" w:rsidRDefault="00C84021" w:rsidP="004162F7">
            <w:pPr>
              <w:rPr>
                <w:b/>
                <w:color w:val="4F81BD" w:themeColor="accent1"/>
                <w:lang w:val="cy-GB"/>
              </w:rPr>
            </w:pPr>
          </w:p>
        </w:tc>
      </w:tr>
    </w:tbl>
    <w:p w:rsidR="00C84021" w:rsidRPr="002E33A3" w:rsidRDefault="00C84021" w:rsidP="00C84021">
      <w:pPr>
        <w:rPr>
          <w:color w:val="4F81BD" w:themeColor="accent1"/>
          <w:lang w:val="cy-GB"/>
        </w:rPr>
      </w:pPr>
    </w:p>
    <w:p w:rsidR="00C84021" w:rsidRPr="002E33A3" w:rsidRDefault="00C84021" w:rsidP="00C84021">
      <w:pPr>
        <w:rPr>
          <w:color w:val="4F81BD" w:themeColor="accent1"/>
          <w:lang w:val="cy-GB"/>
        </w:rPr>
      </w:pPr>
    </w:p>
    <w:p w:rsidR="00C84021" w:rsidRPr="002E33A3" w:rsidRDefault="00C84021" w:rsidP="00C84021">
      <w:pPr>
        <w:rPr>
          <w:color w:val="4F81BD" w:themeColor="accent1"/>
          <w:lang w:val="cy-GB"/>
        </w:rPr>
      </w:pPr>
    </w:p>
    <w:p w:rsidR="00C84021" w:rsidRPr="002E33A3" w:rsidRDefault="00C84021" w:rsidP="00C84021">
      <w:pPr>
        <w:rPr>
          <w:color w:val="4F81BD" w:themeColor="accent1"/>
          <w:lang w:val="cy-GB"/>
        </w:rPr>
      </w:pPr>
    </w:p>
    <w:p w:rsidR="00C84021" w:rsidRPr="002E33A3" w:rsidRDefault="00C84021" w:rsidP="00C84021">
      <w:pPr>
        <w:rPr>
          <w:color w:val="4F81BD" w:themeColor="accent1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bCs/>
          <w:lang w:val="cy-GB"/>
        </w:rPr>
      </w:pPr>
      <w:r w:rsidRPr="002E33A3">
        <w:rPr>
          <w:b/>
          <w:bCs/>
          <w:lang w:val="cy-GB"/>
        </w:rPr>
        <w:t xml:space="preserve">Cwestiwn 5 </w:t>
      </w:r>
      <w:r w:rsidRPr="002E33A3">
        <w:rPr>
          <w:bCs/>
          <w:lang w:val="cy-GB"/>
        </w:rPr>
        <w:t>–</w:t>
      </w:r>
      <w:r w:rsidRPr="002E33A3">
        <w:rPr>
          <w:b/>
          <w:bCs/>
          <w:lang w:val="cy-GB"/>
        </w:rPr>
        <w:t xml:space="preserve"> </w:t>
      </w:r>
      <w:r w:rsidRPr="002E33A3">
        <w:rPr>
          <w:bCs/>
          <w:lang w:val="cy-GB"/>
        </w:rPr>
        <w:t xml:space="preserve"> Hoffem gael eich barn ar yr effeithiau y byddai canllawiau Cadw dysgwyr yn ddiogel yn eu cael ar yr iaith Gymraeg, yn benodol ar:</w:t>
      </w: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bCs/>
          <w:lang w:val="cy-GB"/>
        </w:rPr>
      </w:pPr>
    </w:p>
    <w:p w:rsidR="00C84021" w:rsidRPr="002E33A3" w:rsidRDefault="00C84021" w:rsidP="00C84021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ind w:left="567" w:hanging="567"/>
        <w:rPr>
          <w:lang w:val="cy-GB"/>
        </w:rPr>
      </w:pPr>
      <w:r w:rsidRPr="002E33A3">
        <w:rPr>
          <w:bCs/>
          <w:lang w:val="cy-GB"/>
        </w:rPr>
        <w:t xml:space="preserve">gyfleoedd i bobl ddefnyddio'r Gymraeg </w:t>
      </w:r>
    </w:p>
    <w:p w:rsidR="00C84021" w:rsidRPr="002E33A3" w:rsidRDefault="00C84021" w:rsidP="00C84021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ind w:left="567" w:hanging="567"/>
        <w:rPr>
          <w:lang w:val="cy-GB"/>
        </w:rPr>
      </w:pPr>
      <w:r w:rsidRPr="002E33A3">
        <w:rPr>
          <w:bCs/>
          <w:lang w:val="cy-GB"/>
        </w:rPr>
        <w:t>peidio â thrin y Gymraeg yn llai ffafriol na'r Saesneg.</w:t>
      </w: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lang w:val="cy-GB"/>
        </w:rPr>
      </w:pPr>
      <w:r w:rsidRPr="002E33A3">
        <w:rPr>
          <w:lang w:val="cy-GB"/>
        </w:rPr>
        <w:t>Beth fyddai’r effeithiau yn eich barn chi?  Sut mae cynyddu effeithiau cadarnhaol neu leihau effeithiau negyddol? </w:t>
      </w:r>
    </w:p>
    <w:p w:rsidR="00C84021" w:rsidRPr="002E33A3" w:rsidRDefault="00C84021" w:rsidP="00C84021">
      <w:pPr>
        <w:rPr>
          <w:b/>
          <w:color w:val="4F81BD" w:themeColor="accent1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b/>
          <w:color w:val="222222"/>
          <w:lang w:val="cy-GB"/>
        </w:rPr>
      </w:pPr>
      <w:r w:rsidRPr="002E33A3">
        <w:rPr>
          <w:b/>
          <w:color w:val="222222"/>
          <w:lang w:val="cy-GB"/>
        </w:rPr>
        <w:t>Sylwadau ategol</w:t>
      </w:r>
    </w:p>
    <w:p w:rsidR="00C84021" w:rsidRPr="002E33A3" w:rsidRDefault="00C84021" w:rsidP="00C84021">
      <w:pPr>
        <w:contextualSpacing/>
        <w:rPr>
          <w:i/>
          <w:color w:val="4F81BD" w:themeColor="accent1"/>
          <w:lang w:val="cy-GB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C84021" w:rsidRPr="002E33A3" w:rsidTr="004162F7">
        <w:tc>
          <w:tcPr>
            <w:tcW w:w="10031" w:type="dxa"/>
          </w:tcPr>
          <w:p w:rsidR="00C84021" w:rsidRPr="004763EB" w:rsidRDefault="00C84021" w:rsidP="004162F7">
            <w:pPr>
              <w:rPr>
                <w:b/>
                <w:color w:val="000000" w:themeColor="text1"/>
                <w:lang w:val="cy-GB"/>
              </w:rPr>
            </w:pPr>
          </w:p>
          <w:p w:rsidR="00C84021" w:rsidRPr="002E33A3" w:rsidRDefault="001E5D19" w:rsidP="004162F7">
            <w:pPr>
              <w:rPr>
                <w:b/>
                <w:color w:val="4F81BD" w:themeColor="accen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Dim sylwadau</w:t>
            </w:r>
          </w:p>
        </w:tc>
      </w:tr>
    </w:tbl>
    <w:p w:rsidR="00C84021" w:rsidRPr="002E33A3" w:rsidRDefault="00C84021" w:rsidP="00C84021">
      <w:pPr>
        <w:rPr>
          <w:color w:val="4F81BD" w:themeColor="accent1"/>
          <w:lang w:val="cy-GB"/>
        </w:rPr>
      </w:pPr>
    </w:p>
    <w:p w:rsidR="00C84021" w:rsidRPr="002E33A3" w:rsidRDefault="00C84021" w:rsidP="00C84021">
      <w:pPr>
        <w:widowControl w:val="0"/>
        <w:rPr>
          <w:lang w:val="cy-GB"/>
        </w:rPr>
      </w:pPr>
      <w:r w:rsidRPr="002E33A3">
        <w:rPr>
          <w:b/>
          <w:bCs/>
          <w:lang w:val="cy-GB"/>
        </w:rPr>
        <w:t xml:space="preserve">Cwestiwn 6 </w:t>
      </w:r>
      <w:r w:rsidRPr="002E33A3">
        <w:rPr>
          <w:bCs/>
          <w:lang w:val="cy-GB"/>
        </w:rPr>
        <w:t>–</w:t>
      </w:r>
      <w:r w:rsidRPr="002E33A3">
        <w:rPr>
          <w:b/>
          <w:bCs/>
          <w:lang w:val="cy-GB"/>
        </w:rPr>
        <w:t xml:space="preserve"> </w:t>
      </w:r>
      <w:r w:rsidRPr="002E33A3">
        <w:rPr>
          <w:lang w:val="cy-GB"/>
        </w:rPr>
        <w:t>Eglurwch hefyd sut gellid ffurfio neu newid y polisi arfaethedig:</w:t>
      </w:r>
    </w:p>
    <w:p w:rsidR="00C84021" w:rsidRPr="002E33A3" w:rsidRDefault="00C84021" w:rsidP="00C84021">
      <w:pPr>
        <w:widowControl w:val="0"/>
        <w:rPr>
          <w:lang w:val="cy-GB"/>
        </w:rPr>
      </w:pPr>
    </w:p>
    <w:p w:rsidR="00C84021" w:rsidRPr="002E33A3" w:rsidRDefault="00C84021" w:rsidP="00C84021">
      <w:pPr>
        <w:pStyle w:val="ListParagraph"/>
        <w:widowControl w:val="0"/>
        <w:numPr>
          <w:ilvl w:val="0"/>
          <w:numId w:val="1"/>
        </w:numPr>
        <w:ind w:left="567" w:hanging="567"/>
        <w:contextualSpacing w:val="0"/>
        <w:rPr>
          <w:lang w:val="cy-GB"/>
        </w:rPr>
      </w:pPr>
      <w:r w:rsidRPr="002E33A3">
        <w:rPr>
          <w:lang w:val="cy-GB"/>
        </w:rPr>
        <w:t>fel bod effeithiau cadarnhaol neu fwy o effeithiau cadarnhaol ar gyfleoedd pobl i ddefnyddio’r Gymraeg ac ar beidio â thrin y Gymraeg yn llai ffafriol na’r Saesneg</w:t>
      </w:r>
    </w:p>
    <w:p w:rsidR="00C84021" w:rsidRPr="002E33A3" w:rsidRDefault="00C84021" w:rsidP="00C84021">
      <w:pPr>
        <w:pStyle w:val="ListParagraph"/>
        <w:widowControl w:val="0"/>
        <w:numPr>
          <w:ilvl w:val="0"/>
          <w:numId w:val="1"/>
        </w:numPr>
        <w:ind w:left="567" w:hanging="567"/>
        <w:contextualSpacing w:val="0"/>
        <w:rPr>
          <w:lang w:val="cy-GB"/>
        </w:rPr>
      </w:pPr>
      <w:r w:rsidRPr="002E33A3">
        <w:rPr>
          <w:lang w:val="cy-GB"/>
        </w:rPr>
        <w:t>fel nad oes effeithiau andwyol ar gyfleoedd pobl i ddefnyddio’r Gymraeg ac ar beidio â thrin y Gymraeg yn llai ffafriol na’r Saesneg.</w:t>
      </w: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b/>
          <w:color w:val="4F81BD" w:themeColor="accent1"/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b/>
          <w:color w:val="222222"/>
          <w:lang w:val="cy-GB"/>
        </w:rPr>
      </w:pPr>
      <w:r w:rsidRPr="002E33A3">
        <w:rPr>
          <w:b/>
          <w:color w:val="222222"/>
          <w:lang w:val="cy-GB"/>
        </w:rPr>
        <w:t>Sylwadau ategol</w:t>
      </w:r>
    </w:p>
    <w:p w:rsidR="00C84021" w:rsidRPr="002E33A3" w:rsidRDefault="00C84021" w:rsidP="00C84021">
      <w:pPr>
        <w:rPr>
          <w:i/>
          <w:color w:val="4F81BD" w:themeColor="accent1"/>
          <w:lang w:val="cy-GB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C84021" w:rsidRPr="002E33A3" w:rsidTr="004162F7">
        <w:tc>
          <w:tcPr>
            <w:tcW w:w="10031" w:type="dxa"/>
          </w:tcPr>
          <w:p w:rsidR="00AD0A3A" w:rsidRPr="004763EB" w:rsidRDefault="00F96C0A" w:rsidP="00AD0A3A">
            <w:pPr>
              <w:rPr>
                <w:rFonts w:eastAsia="MS Mincho"/>
                <w:b/>
                <w:color w:val="000000" w:themeColor="text1"/>
                <w:lang w:val="cy-GB"/>
              </w:rPr>
            </w:pPr>
            <w:r w:rsidRPr="004763EB">
              <w:rPr>
                <w:rFonts w:eastAsia="MS Mincho"/>
                <w:color w:val="000000" w:themeColor="text1"/>
                <w:lang w:val="cy-GB"/>
              </w:rPr>
              <w:t>Dim sylwadau</w:t>
            </w:r>
          </w:p>
          <w:p w:rsidR="00C84021" w:rsidRPr="002E33A3" w:rsidRDefault="00C84021" w:rsidP="004162F7">
            <w:pPr>
              <w:rPr>
                <w:b/>
                <w:color w:val="4F81BD" w:themeColor="accent1"/>
                <w:lang w:val="cy-GB"/>
              </w:rPr>
            </w:pPr>
          </w:p>
          <w:p w:rsidR="00C84021" w:rsidRPr="002E33A3" w:rsidRDefault="00C84021" w:rsidP="004162F7">
            <w:pPr>
              <w:rPr>
                <w:b/>
                <w:color w:val="4F81BD" w:themeColor="accent1"/>
                <w:lang w:val="cy-GB"/>
              </w:rPr>
            </w:pPr>
          </w:p>
        </w:tc>
      </w:tr>
    </w:tbl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b/>
          <w:color w:val="4F81BD" w:themeColor="accent1"/>
          <w:lang w:val="cy-GB"/>
        </w:rPr>
      </w:pPr>
    </w:p>
    <w:p w:rsidR="00C84021" w:rsidRPr="002E33A3" w:rsidRDefault="00C84021" w:rsidP="00C84021">
      <w:pPr>
        <w:rPr>
          <w:lang w:val="cy-GB"/>
        </w:rPr>
      </w:pPr>
      <w:r w:rsidRPr="002E33A3">
        <w:rPr>
          <w:b/>
          <w:bCs/>
          <w:lang w:val="cy-GB"/>
        </w:rPr>
        <w:t xml:space="preserve">Cwestiwn 7 </w:t>
      </w:r>
      <w:r w:rsidRPr="002E33A3">
        <w:rPr>
          <w:bCs/>
          <w:lang w:val="cy-GB"/>
        </w:rPr>
        <w:t xml:space="preserve">– Rydym wedi gofyn nifer o gwestiynau penodol. </w:t>
      </w:r>
      <w:r w:rsidRPr="002E33A3">
        <w:rPr>
          <w:lang w:val="cy-GB"/>
        </w:rPr>
        <w:t>Os oes gennych chi faterion perthnasol nad ydym wedi rhoi sylw penodol iddynt, defnyddiwch y blwch isod i roi gwybod i ni amdanynt.</w:t>
      </w: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lang w:val="cy-GB"/>
        </w:rPr>
      </w:pPr>
    </w:p>
    <w:p w:rsidR="00C84021" w:rsidRPr="002E33A3" w:rsidRDefault="00C84021" w:rsidP="00C84021">
      <w:pPr>
        <w:widowControl w:val="0"/>
        <w:autoSpaceDE w:val="0"/>
        <w:autoSpaceDN w:val="0"/>
        <w:adjustRightInd w:val="0"/>
        <w:rPr>
          <w:b/>
          <w:color w:val="222222"/>
          <w:lang w:val="cy-GB"/>
        </w:rPr>
      </w:pPr>
      <w:r w:rsidRPr="002E33A3">
        <w:rPr>
          <w:color w:val="4F81BD" w:themeColor="accent1"/>
          <w:lang w:val="cy-GB"/>
        </w:rPr>
        <w:t> </w:t>
      </w:r>
      <w:r w:rsidRPr="002E33A3">
        <w:rPr>
          <w:b/>
          <w:color w:val="222222"/>
          <w:lang w:val="cy-GB"/>
        </w:rPr>
        <w:t>Sylwadau ategol</w:t>
      </w:r>
    </w:p>
    <w:p w:rsidR="00C84021" w:rsidRPr="002E33A3" w:rsidRDefault="00C84021" w:rsidP="00C84021">
      <w:pPr>
        <w:rPr>
          <w:b/>
          <w:color w:val="4F81BD" w:themeColor="accent1"/>
          <w:lang w:val="cy-GB"/>
        </w:rPr>
      </w:pPr>
    </w:p>
    <w:p w:rsidR="00C84021" w:rsidRPr="002E33A3" w:rsidRDefault="00C84021" w:rsidP="00C840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color w:val="4F81BD" w:themeColor="accent1"/>
          <w:lang w:val="cy-GB"/>
        </w:rPr>
      </w:pPr>
    </w:p>
    <w:p w:rsidR="00AD0A3A" w:rsidRPr="004763EB" w:rsidRDefault="00F96C0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Fel y cyfeiriwyd ato yn C.1 – mae CGA yn poeni</w:t>
      </w:r>
      <w:r w:rsidR="00E7474F" w:rsidRPr="004763EB">
        <w:rPr>
          <w:rFonts w:eastAsia="MS Mincho"/>
          <w:color w:val="000000" w:themeColor="text1"/>
          <w:lang w:val="cy-GB"/>
        </w:rPr>
        <w:t>,</w:t>
      </w:r>
      <w:r w:rsidRPr="004763EB">
        <w:rPr>
          <w:rFonts w:eastAsia="MS Mincho"/>
          <w:color w:val="000000" w:themeColor="text1"/>
          <w:lang w:val="cy-GB"/>
        </w:rPr>
        <w:t xml:space="preserve"> wrth ddiwygio’r canllawiau hyn, na roddwyd unrhyw ystyriaeth i’r newidiadau deddfwriaethol sydd wedi digwydd er 2014, sy’n ei gwneud yn ofynnol cofrestru a rheoleiddio’r ymarferwyr hynny sy’n gysylltiedig ag addysg a hyfforddiant yng Nghymru</w:t>
      </w:r>
      <w:r w:rsidR="00AD0A3A" w:rsidRPr="004763EB">
        <w:rPr>
          <w:rFonts w:eastAsia="MS Mincho"/>
          <w:color w:val="000000" w:themeColor="text1"/>
          <w:lang w:val="cy-GB"/>
        </w:rPr>
        <w:t>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F96C0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Nid yw cadw dysgwyr yn ddiogel yn berthnasol i’r sectorau ysgol ac addysg bellach yn unig, ond i bob lleoliad addysg a hyfforddiant – ffurfiol ac anffurfiol</w:t>
      </w:r>
      <w:r w:rsidR="00AD0A3A" w:rsidRPr="004763EB">
        <w:rPr>
          <w:rFonts w:eastAsia="MS Mincho"/>
          <w:color w:val="000000" w:themeColor="text1"/>
          <w:lang w:val="cy-GB"/>
        </w:rPr>
        <w:t xml:space="preserve">.  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F96C0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O ystyried y newidiadau hyn i reoleiddio a chydnabyddiaeth broffesiynol yr ymarferwyr hynny sy’n gysylltiedig ag addysg a hyfforddiant yng Nghymru, mae CGA yn awgrymu y dylid adolygu’r canllawiau hyn a holl ganllawiau cysylltiedig eraill Llywodraeth Cymru er mwyn ystyried y newidiadau a darparu set gyson o ganllawiau sy’n cwmpasu pob lleoliad addysg a hyfforddiant</w:t>
      </w:r>
      <w:r w:rsidR="00AD0A3A" w:rsidRPr="004763EB">
        <w:rPr>
          <w:rFonts w:eastAsia="MS Mincho"/>
          <w:color w:val="000000" w:themeColor="text1"/>
          <w:lang w:val="cy-GB"/>
        </w:rPr>
        <w:t>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F96C0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Hoffai CGA ychwanegu dau bwynt arall yn ymwneud â rheoleiddio sydd hefyd yn codi pryderon o ran diogelu, sef</w:t>
      </w:r>
      <w:r w:rsidR="00AD0A3A" w:rsidRPr="004763EB">
        <w:rPr>
          <w:rFonts w:eastAsia="MS Mincho"/>
          <w:color w:val="000000" w:themeColor="text1"/>
          <w:lang w:val="cy-GB"/>
        </w:rPr>
        <w:t>: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720" w:hanging="720"/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1.</w:t>
      </w:r>
      <w:r w:rsidRPr="004763EB">
        <w:rPr>
          <w:rFonts w:eastAsia="MS Mincho"/>
          <w:color w:val="000000" w:themeColor="text1"/>
          <w:lang w:val="cy-GB"/>
        </w:rPr>
        <w:tab/>
      </w:r>
      <w:r w:rsidR="00F96C0A" w:rsidRPr="004763EB">
        <w:rPr>
          <w:rFonts w:eastAsia="MS Mincho"/>
          <w:color w:val="000000" w:themeColor="text1"/>
          <w:lang w:val="cy-GB"/>
        </w:rPr>
        <w:t>Yn y ddeddfwriaeth y cyfeirir ati yn C.1 – nid yw’n ofynnol i athrawon a staff cymorth sy’n gweithio mewn ysgolion annibynnol gofrestru â CGA er mwyn ymarfer.  O ganlyniad, er bod cynulleidfa’r canllawiau’n cynnwys y rhai sy’n gweithio mewn ysgolion annibynnol, nid yw’r gweithlu ei hun wedi’i reoleiddio.  Mae hyn yn achosi perygl sylweddol o ran diogelu ac mae’n fater y mae’r Cyngor wedi’i godi â Llywodraeth Cymru ar sawl achlysur</w:t>
      </w:r>
      <w:r w:rsidRPr="004763EB">
        <w:rPr>
          <w:rFonts w:eastAsia="MS Mincho"/>
          <w:color w:val="000000" w:themeColor="text1"/>
          <w:lang w:val="cy-GB"/>
        </w:rPr>
        <w:t>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720" w:hanging="720"/>
        <w:rPr>
          <w:rFonts w:eastAsia="MS Mincho"/>
          <w:color w:val="000000" w:themeColor="text1"/>
          <w:lang w:val="cy-GB"/>
        </w:rPr>
      </w:pP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720" w:hanging="720"/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2.</w:t>
      </w:r>
      <w:r w:rsidRPr="004763EB">
        <w:rPr>
          <w:rFonts w:eastAsia="MS Mincho"/>
          <w:color w:val="000000" w:themeColor="text1"/>
          <w:lang w:val="cy-GB"/>
        </w:rPr>
        <w:tab/>
      </w:r>
      <w:r w:rsidR="00F96C0A" w:rsidRPr="004763EB">
        <w:rPr>
          <w:rFonts w:eastAsia="MS Mincho"/>
          <w:color w:val="000000" w:themeColor="text1"/>
          <w:lang w:val="cy-GB"/>
        </w:rPr>
        <w:t>Nid oes gan CGA unrhyw bwerau i atal</w:t>
      </w:r>
      <w:r w:rsidR="0058727E" w:rsidRPr="004763EB">
        <w:rPr>
          <w:rFonts w:eastAsia="MS Mincho"/>
          <w:color w:val="000000" w:themeColor="text1"/>
          <w:lang w:val="cy-GB"/>
        </w:rPr>
        <w:t xml:space="preserve"> ymarferwyr dros dro rhag bod ar y Gofrestr pan fydd pryderon diogelu difrifol wedi’u mynegi amdanynt, drwy’r </w:t>
      </w:r>
      <w:r w:rsidR="0058727E" w:rsidRPr="004763EB">
        <w:rPr>
          <w:rFonts w:eastAsia="MS Mincho"/>
          <w:color w:val="000000" w:themeColor="text1"/>
          <w:lang w:val="cy-GB"/>
        </w:rPr>
        <w:lastRenderedPageBreak/>
        <w:t>heddlu, yn gyffredinol.  Mae hyn yn galluogi unigolion i aros ar y Gofrestr a defnyddio’r statws hwnnw’n dystiolaeth o fod yn addas i ymarfer, er gwaethaf y peryglon diogelu.  Mae diffyg pŵer tebyg yn anghysondeb i CGA fel rheolydd, ac mae Llywodraeth Cymru yn ystyried ar hyn o bryd a ddylid gwneud newidiadau i’r ddeddfwriaeth.  Yn y cyfamser, mae’r perygl sylweddol hwn o ran diogelu yn parhau</w:t>
      </w:r>
      <w:r w:rsidRPr="004763EB">
        <w:rPr>
          <w:rFonts w:eastAsia="MS Mincho"/>
          <w:color w:val="000000" w:themeColor="text1"/>
          <w:lang w:val="cy-GB"/>
        </w:rPr>
        <w:t>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DF78A5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b/>
          <w:color w:val="000000" w:themeColor="text1"/>
          <w:lang w:val="cy-GB"/>
        </w:rPr>
      </w:pPr>
      <w:r w:rsidRPr="004763EB">
        <w:rPr>
          <w:rFonts w:eastAsia="MS Mincho"/>
          <w:b/>
          <w:color w:val="000000" w:themeColor="text1"/>
          <w:lang w:val="cy-GB"/>
        </w:rPr>
        <w:t>Sylwadau  / arsylwadau eraill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DF78A5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Er mwyn helpu i fireinio’r testun, mae CGA wedi nodi isod nifer o arsylwadau a all helpu</w:t>
      </w:r>
      <w:r w:rsidR="00AD0A3A" w:rsidRPr="004763EB">
        <w:rPr>
          <w:rFonts w:eastAsia="MS Mincho"/>
          <w:color w:val="000000" w:themeColor="text1"/>
          <w:lang w:val="cy-GB"/>
        </w:rPr>
        <w:t>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Para</w:t>
      </w:r>
      <w:r w:rsidR="00DF78A5" w:rsidRPr="004763EB">
        <w:rPr>
          <w:rFonts w:eastAsia="MS Mincho"/>
          <w:color w:val="000000" w:themeColor="text1"/>
          <w:lang w:val="cy-GB"/>
        </w:rPr>
        <w:t>graff</w:t>
      </w:r>
      <w:r w:rsidRPr="004763EB">
        <w:rPr>
          <w:rFonts w:eastAsia="MS Mincho"/>
          <w:color w:val="000000" w:themeColor="text1"/>
          <w:lang w:val="cy-GB"/>
        </w:rPr>
        <w:t xml:space="preserve"> 2.5 – </w:t>
      </w:r>
      <w:r w:rsidR="00DF78A5" w:rsidRPr="004763EB">
        <w:rPr>
          <w:rFonts w:eastAsia="MS Mincho"/>
          <w:color w:val="000000" w:themeColor="text1"/>
          <w:lang w:val="cy-GB"/>
        </w:rPr>
        <w:t>dylai bwled 5 amlinellu’r gofynion ar gyflogwyr i wneud atgyfeiriadau i CGA, fel sy’n ofynnol yn ôl y ddeddfwriaeth</w:t>
      </w:r>
      <w:r w:rsidRPr="004763EB">
        <w:rPr>
          <w:rFonts w:eastAsia="MS Mincho"/>
          <w:color w:val="000000" w:themeColor="text1"/>
          <w:lang w:val="cy-GB"/>
        </w:rPr>
        <w:t>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DF78A5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Mae paragraff 5.28 yn cyfeirio at ganllaw arfer da CGA o ran cyffwrdd priodol, trin ac atal.  Byddai’n well gennym pe byddai’n cyfeirio at gyfres canllawiau da CGA, gan ein bod yn eu datblygu’n barhaus – er enghraifft, byddwn yn cyhoeddi canllaw cyn bo hir ar ‘Cynnal Ffiniau Proffesiynol</w:t>
      </w:r>
      <w:r w:rsidR="008B427E" w:rsidRPr="004763EB">
        <w:rPr>
          <w:rFonts w:eastAsia="MS Mincho"/>
          <w:color w:val="000000" w:themeColor="text1"/>
          <w:lang w:val="cy-GB"/>
        </w:rPr>
        <w:t xml:space="preserve"> gyda Dysgwyr’, sydd hefyd yn berthnasol i ddiogelu</w:t>
      </w:r>
      <w:r w:rsidR="00AD0A3A" w:rsidRPr="004763EB">
        <w:rPr>
          <w:rFonts w:eastAsia="MS Mincho"/>
          <w:color w:val="000000" w:themeColor="text1"/>
          <w:lang w:val="cy-GB"/>
        </w:rPr>
        <w:t>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Para</w:t>
      </w:r>
      <w:r w:rsidR="008B427E" w:rsidRPr="004763EB">
        <w:rPr>
          <w:rFonts w:eastAsia="MS Mincho"/>
          <w:color w:val="000000" w:themeColor="text1"/>
          <w:lang w:val="cy-GB"/>
        </w:rPr>
        <w:t>graff</w:t>
      </w:r>
      <w:r w:rsidRPr="004763EB">
        <w:rPr>
          <w:rFonts w:eastAsia="MS Mincho"/>
          <w:color w:val="000000" w:themeColor="text1"/>
          <w:lang w:val="cy-GB"/>
        </w:rPr>
        <w:t xml:space="preserve"> 5.28 </w:t>
      </w:r>
      <w:r w:rsidR="008B427E" w:rsidRPr="004763EB">
        <w:rPr>
          <w:rFonts w:eastAsia="MS Mincho"/>
          <w:color w:val="000000" w:themeColor="text1"/>
          <w:lang w:val="cy-GB"/>
        </w:rPr>
        <w:t>–</w:t>
      </w:r>
      <w:r w:rsidRPr="004763EB">
        <w:rPr>
          <w:rFonts w:eastAsia="MS Mincho"/>
          <w:color w:val="000000" w:themeColor="text1"/>
          <w:lang w:val="cy-GB"/>
        </w:rPr>
        <w:t xml:space="preserve"> </w:t>
      </w:r>
      <w:r w:rsidR="008B427E" w:rsidRPr="004763EB">
        <w:rPr>
          <w:rFonts w:eastAsia="MS Mincho"/>
          <w:color w:val="000000" w:themeColor="text1"/>
          <w:lang w:val="cy-GB"/>
        </w:rPr>
        <w:t xml:space="preserve">teitl cywir y cod </w:t>
      </w:r>
      <w:r w:rsidR="00D4663E" w:rsidRPr="004763EB">
        <w:rPr>
          <w:rFonts w:eastAsia="MS Mincho"/>
          <w:color w:val="000000" w:themeColor="text1"/>
          <w:lang w:val="cy-GB"/>
        </w:rPr>
        <w:t>yw ‘Cod Ymddygiad ac Ymarfer Proffesiynol ar gyfer cofrestreion gyda Chyngor y Gweithlu Addysg’.  Mae’r canllawiau’n dweud cod ymddygiad ac ymarfer</w:t>
      </w:r>
      <w:r w:rsidRPr="004763EB">
        <w:rPr>
          <w:rFonts w:eastAsia="MS Mincho"/>
          <w:color w:val="000000" w:themeColor="text1"/>
          <w:lang w:val="cy-GB"/>
        </w:rPr>
        <w:t>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D4663E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Mae pennod 9 yn cyfeirio at y 7 grŵp gwahanol y mae’n rhaid iddynt gofrestru â CGA, gan gynnwys dysgu yn y gwaith a’r sector ieuenctid, ond mae’n mynd ymlaen i sôn am y sectorau ysgol ac addysg bellach yn unig.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D4663E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Mae paragraff</w:t>
      </w:r>
      <w:r w:rsidR="00AD0A3A" w:rsidRPr="004763EB">
        <w:rPr>
          <w:rFonts w:eastAsia="MS Mincho"/>
          <w:color w:val="000000" w:themeColor="text1"/>
          <w:lang w:val="cy-GB"/>
        </w:rPr>
        <w:t xml:space="preserve"> 9.2 </w:t>
      </w:r>
      <w:r w:rsidRPr="004763EB">
        <w:rPr>
          <w:rFonts w:eastAsia="MS Mincho"/>
          <w:color w:val="000000" w:themeColor="text1"/>
          <w:lang w:val="cy-GB"/>
        </w:rPr>
        <w:t>yn y Saesneg yn cyfeirio at ECW yn hytrach nag EWC</w:t>
      </w:r>
      <w:r w:rsidR="00AD0A3A" w:rsidRPr="004763EB">
        <w:rPr>
          <w:rFonts w:eastAsia="MS Mincho"/>
          <w:color w:val="000000" w:themeColor="text1"/>
          <w:lang w:val="cy-GB"/>
        </w:rPr>
        <w:t>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D4663E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Mae paragraffau 9.5 a 9.10 yn cyfeirio at yr un peth – canllawiau i gyflogwyr CGA</w:t>
      </w:r>
      <w:r w:rsidR="00AD0A3A" w:rsidRPr="004763EB">
        <w:rPr>
          <w:rFonts w:eastAsia="MS Mincho"/>
          <w:color w:val="000000" w:themeColor="text1"/>
          <w:lang w:val="cy-GB"/>
        </w:rPr>
        <w:t>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D4663E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Paragraffau 9.5 a 9.11 – yn dyblygu’r un wybodaeth am y gofyniad i gofrestru â CGA.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Para</w:t>
      </w:r>
      <w:r w:rsidR="00D4663E" w:rsidRPr="004763EB">
        <w:rPr>
          <w:rFonts w:eastAsia="MS Mincho"/>
          <w:color w:val="000000" w:themeColor="text1"/>
          <w:lang w:val="cy-GB"/>
        </w:rPr>
        <w:t>graff</w:t>
      </w:r>
      <w:r w:rsidRPr="004763EB">
        <w:rPr>
          <w:rFonts w:eastAsia="MS Mincho"/>
          <w:color w:val="000000" w:themeColor="text1"/>
          <w:lang w:val="cy-GB"/>
        </w:rPr>
        <w:t xml:space="preserve"> 9.6 – </w:t>
      </w:r>
      <w:r w:rsidR="00D4663E" w:rsidRPr="004763EB">
        <w:rPr>
          <w:rFonts w:eastAsia="MS Mincho"/>
          <w:color w:val="000000" w:themeColor="text1"/>
          <w:lang w:val="cy-GB"/>
        </w:rPr>
        <w:t>mae CGA yn cofnodi unrhyw orchymyn disgyblu byw sy’n cael ei osod yn erbyn cofrestrai o unrhyw un o’r saith grŵp o gofrestreion, yn hytrach nag athrawon, darlithwyr AB a staff cymorth yn unig</w:t>
      </w:r>
      <w:r w:rsidRPr="004763EB">
        <w:rPr>
          <w:rFonts w:eastAsia="MS Mincho"/>
          <w:color w:val="000000" w:themeColor="text1"/>
          <w:lang w:val="cy-GB"/>
        </w:rPr>
        <w:t>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Para</w:t>
      </w:r>
      <w:r w:rsidR="00D4663E" w:rsidRPr="004763EB">
        <w:rPr>
          <w:rFonts w:eastAsia="MS Mincho"/>
          <w:color w:val="000000" w:themeColor="text1"/>
          <w:lang w:val="cy-GB"/>
        </w:rPr>
        <w:t>graff</w:t>
      </w:r>
      <w:r w:rsidRPr="004763EB">
        <w:rPr>
          <w:rFonts w:eastAsia="MS Mincho"/>
          <w:color w:val="000000" w:themeColor="text1"/>
          <w:lang w:val="cy-GB"/>
        </w:rPr>
        <w:t xml:space="preserve"> 9.13</w:t>
      </w:r>
    </w:p>
    <w:p w:rsidR="00AD0A3A" w:rsidRPr="004763EB" w:rsidRDefault="00D4663E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i/>
          <w:color w:val="000000" w:themeColor="text1"/>
          <w:lang w:val="cy-GB"/>
        </w:rPr>
      </w:pPr>
      <w:r w:rsidRPr="004763EB">
        <w:rPr>
          <w:rFonts w:eastAsia="MS Mincho"/>
          <w:i/>
          <w:color w:val="000000" w:themeColor="text1"/>
          <w:lang w:val="cy-GB"/>
        </w:rPr>
        <w:t>Os defnyddir asiantaethau cyflenwi masnachol i wneud trefniadau cyflenwi</w:t>
      </w:r>
      <w:r w:rsidR="00AD0A3A" w:rsidRPr="004763EB">
        <w:rPr>
          <w:rFonts w:eastAsia="MS Mincho"/>
          <w:i/>
          <w:color w:val="000000" w:themeColor="text1"/>
          <w:lang w:val="cy-GB"/>
        </w:rPr>
        <w:t xml:space="preserve">, </w:t>
      </w:r>
      <w:r w:rsidR="00CC43B9" w:rsidRPr="004763EB">
        <w:rPr>
          <w:rFonts w:eastAsia="MS Mincho"/>
          <w:i/>
          <w:color w:val="000000" w:themeColor="text1"/>
          <w:lang w:val="cy-GB"/>
        </w:rPr>
        <w:t>dylai’r pennaeth fod yn ymwybodol bod y Gwasanaeth Caffael Cenedlaethol wedi dyfarnu Cytundeb Fframwaith ar gyfer darparu athrawon llanw i New Directions, y ‘darparwr dewisol’, ar ran awdurdodau lleol sy’n comisiynu</w:t>
      </w:r>
      <w:r w:rsidR="00AD0A3A" w:rsidRPr="004763EB">
        <w:rPr>
          <w:rFonts w:eastAsia="MS Mincho"/>
          <w:i/>
          <w:color w:val="000000" w:themeColor="text1"/>
          <w:lang w:val="cy-GB"/>
        </w:rPr>
        <w:t>.</w:t>
      </w:r>
    </w:p>
    <w:p w:rsidR="00AD0A3A" w:rsidRPr="004763EB" w:rsidRDefault="00AD0A3A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</w:p>
    <w:p w:rsidR="00AD0A3A" w:rsidRPr="004763EB" w:rsidRDefault="00CC43B9" w:rsidP="00AD0A3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eastAsia="MS Mincho"/>
          <w:color w:val="000000" w:themeColor="text1"/>
          <w:lang w:val="cy-GB"/>
        </w:rPr>
      </w:pPr>
      <w:r w:rsidRPr="004763EB">
        <w:rPr>
          <w:rFonts w:eastAsia="MS Mincho"/>
          <w:color w:val="000000" w:themeColor="text1"/>
          <w:lang w:val="cy-GB"/>
        </w:rPr>
        <w:t>Nid yw’r datganiad hwn yn gyfredol mwyach – daeth y fframwaith newydd ar gyfer athrawon llanw i rym yn ystod blwyddyn academaidd 2019-20 – nid oes unrhyw ddarparwr dewisol yn y fframwaith newydd.</w:t>
      </w:r>
    </w:p>
    <w:p w:rsidR="00C84021" w:rsidRPr="004763EB" w:rsidRDefault="00C84021" w:rsidP="00C840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color w:val="000000" w:themeColor="text1"/>
          <w:lang w:val="cy-GB"/>
        </w:rPr>
      </w:pPr>
    </w:p>
    <w:p w:rsidR="00C84021" w:rsidRPr="002E33A3" w:rsidRDefault="00C84021" w:rsidP="00C840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color w:val="4F81BD" w:themeColor="accent1"/>
          <w:lang w:val="cy-GB"/>
        </w:rPr>
      </w:pPr>
    </w:p>
    <w:p w:rsidR="00C84021" w:rsidRPr="002E33A3" w:rsidRDefault="00C84021" w:rsidP="00C840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color w:val="4F81BD" w:themeColor="accent1"/>
          <w:lang w:val="cy-GB"/>
        </w:rPr>
      </w:pPr>
      <w:bookmarkStart w:id="1" w:name="cysill"/>
      <w:bookmarkEnd w:id="1"/>
    </w:p>
    <w:p w:rsidR="00C84021" w:rsidRPr="002E33A3" w:rsidRDefault="00C84021" w:rsidP="00C840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color w:val="4F81BD" w:themeColor="accent1"/>
          <w:lang w:val="cy-GB"/>
        </w:rPr>
      </w:pPr>
    </w:p>
    <w:p w:rsidR="00C84021" w:rsidRPr="002E33A3" w:rsidRDefault="00C84021" w:rsidP="00C840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color w:val="4F81BD" w:themeColor="accent1"/>
          <w:lang w:val="cy-GB"/>
        </w:rPr>
      </w:pPr>
    </w:p>
    <w:p w:rsidR="00C84021" w:rsidRPr="002E33A3" w:rsidRDefault="00C84021" w:rsidP="00C840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color w:val="4F81BD" w:themeColor="accent1"/>
          <w:lang w:val="cy-GB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8616"/>
        <w:gridCol w:w="739"/>
      </w:tblGrid>
      <w:tr w:rsidR="00C84021" w:rsidRPr="002E33A3" w:rsidTr="004162F7">
        <w:tc>
          <w:tcPr>
            <w:tcW w:w="7668" w:type="dxa"/>
            <w:shd w:val="clear" w:color="auto" w:fill="auto"/>
          </w:tcPr>
          <w:p w:rsidR="00C84021" w:rsidRPr="002E33A3" w:rsidRDefault="00C84021" w:rsidP="004162F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lang w:val="cy-GB"/>
              </w:rPr>
            </w:pPr>
          </w:p>
          <w:tbl>
            <w:tblPr>
              <w:tblW w:w="10232" w:type="dxa"/>
              <w:tblBorders>
                <w:top w:val="nil"/>
                <w:left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0232"/>
            </w:tblGrid>
            <w:tr w:rsidR="00C84021" w:rsidRPr="002E33A3" w:rsidTr="004162F7">
              <w:tc>
                <w:tcPr>
                  <w:tcW w:w="10232" w:type="dxa"/>
                </w:tcPr>
                <w:p w:rsidR="00C84021" w:rsidRPr="002E33A3" w:rsidRDefault="00C84021" w:rsidP="004162F7">
                  <w:pPr>
                    <w:widowControl w:val="0"/>
                    <w:autoSpaceDE w:val="0"/>
                    <w:autoSpaceDN w:val="0"/>
                    <w:adjustRightInd w:val="0"/>
                    <w:rPr>
                      <w:lang w:val="cy-GB"/>
                    </w:rPr>
                  </w:pPr>
                  <w:r w:rsidRPr="002E33A3">
                    <w:rPr>
                      <w:color w:val="000000"/>
                      <w:lang w:val="cy-GB"/>
                    </w:rPr>
                    <w:t>Mae ymatebion i ymgynghoriadau yn debygol o gael eu gwneud yn gyhoeddus, ar y rhyngrwyd neu mewn adroddiad. Os byddai'n well gennych i'ch ymateb aros yn ddienw, ticiwch yma:</w:t>
                  </w:r>
                </w:p>
              </w:tc>
            </w:tr>
          </w:tbl>
          <w:p w:rsidR="00C84021" w:rsidRPr="002E33A3" w:rsidRDefault="00C84021" w:rsidP="004162F7">
            <w:pPr>
              <w:rPr>
                <w:color w:val="4F81BD" w:themeColor="accent1"/>
                <w:lang w:val="cy-GB"/>
              </w:rPr>
            </w:pPr>
          </w:p>
        </w:tc>
        <w:tc>
          <w:tcPr>
            <w:tcW w:w="854" w:type="dxa"/>
            <w:shd w:val="clear" w:color="auto" w:fill="auto"/>
          </w:tcPr>
          <w:p w:rsidR="00C84021" w:rsidRPr="002E33A3" w:rsidRDefault="00FE1BA9" w:rsidP="004162F7">
            <w:pPr>
              <w:rPr>
                <w:sz w:val="64"/>
                <w:szCs w:val="64"/>
                <w:lang w:val="cy-GB"/>
              </w:rPr>
            </w:pPr>
            <w:sdt>
              <w:sdtPr>
                <w:rPr>
                  <w:sz w:val="64"/>
                  <w:szCs w:val="64"/>
                  <w:lang w:val="cy-GB"/>
                </w:rPr>
                <w:id w:val="-1028252908"/>
              </w:sdtPr>
              <w:sdtEndPr/>
              <w:sdtContent>
                <w:r w:rsidR="00C84021" w:rsidRPr="002E33A3">
                  <w:rPr>
                    <w:rFonts w:ascii="MS Gothic" w:eastAsia="MS Gothic" w:hAnsi="MS Gothic"/>
                    <w:sz w:val="64"/>
                    <w:szCs w:val="64"/>
                    <w:lang w:val="cy-GB"/>
                  </w:rPr>
                  <w:t>☐</w:t>
                </w:r>
              </w:sdtContent>
            </w:sdt>
          </w:p>
        </w:tc>
      </w:tr>
    </w:tbl>
    <w:p w:rsidR="00C84021" w:rsidRPr="002E33A3" w:rsidRDefault="00C84021" w:rsidP="00C84021">
      <w:pPr>
        <w:rPr>
          <w:color w:val="4F81BD" w:themeColor="accent1"/>
          <w:lang w:val="cy-GB"/>
        </w:rPr>
      </w:pPr>
    </w:p>
    <w:p w:rsidR="00C84021" w:rsidRPr="002E33A3" w:rsidRDefault="00C84021" w:rsidP="00C84021">
      <w:pPr>
        <w:rPr>
          <w:color w:val="4F81BD" w:themeColor="accent1"/>
          <w:lang w:val="cy-GB"/>
        </w:rPr>
      </w:pPr>
    </w:p>
    <w:p w:rsidR="005010C0" w:rsidRPr="002E33A3" w:rsidRDefault="005010C0">
      <w:pPr>
        <w:rPr>
          <w:lang w:val="cy-GB"/>
        </w:rPr>
      </w:pPr>
    </w:p>
    <w:sectPr w:rsidR="005010C0" w:rsidRPr="002E33A3" w:rsidSect="00B84DD0">
      <w:pgSz w:w="11900" w:h="16840"/>
      <w:pgMar w:top="1418" w:right="1127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8E08AC"/>
    <w:multiLevelType w:val="hybridMultilevel"/>
    <w:tmpl w:val="E2764466"/>
    <w:lvl w:ilvl="0" w:tplc="17DEEAA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520019" w:tentative="1">
      <w:start w:val="1"/>
      <w:numFmt w:val="lowerLetter"/>
      <w:lvlText w:val="%2."/>
      <w:lvlJc w:val="left"/>
      <w:pPr>
        <w:ind w:left="1440" w:hanging="360"/>
      </w:pPr>
    </w:lvl>
    <w:lvl w:ilvl="2" w:tplc="0452001B" w:tentative="1">
      <w:start w:val="1"/>
      <w:numFmt w:val="lowerRoman"/>
      <w:lvlText w:val="%3."/>
      <w:lvlJc w:val="right"/>
      <w:pPr>
        <w:ind w:left="2160" w:hanging="180"/>
      </w:pPr>
    </w:lvl>
    <w:lvl w:ilvl="3" w:tplc="0452000F" w:tentative="1">
      <w:start w:val="1"/>
      <w:numFmt w:val="decimal"/>
      <w:lvlText w:val="%4."/>
      <w:lvlJc w:val="left"/>
      <w:pPr>
        <w:ind w:left="2880" w:hanging="360"/>
      </w:pPr>
    </w:lvl>
    <w:lvl w:ilvl="4" w:tplc="04520019" w:tentative="1">
      <w:start w:val="1"/>
      <w:numFmt w:val="lowerLetter"/>
      <w:lvlText w:val="%5."/>
      <w:lvlJc w:val="left"/>
      <w:pPr>
        <w:ind w:left="3600" w:hanging="360"/>
      </w:pPr>
    </w:lvl>
    <w:lvl w:ilvl="5" w:tplc="0452001B" w:tentative="1">
      <w:start w:val="1"/>
      <w:numFmt w:val="lowerRoman"/>
      <w:lvlText w:val="%6."/>
      <w:lvlJc w:val="right"/>
      <w:pPr>
        <w:ind w:left="4320" w:hanging="180"/>
      </w:pPr>
    </w:lvl>
    <w:lvl w:ilvl="6" w:tplc="0452000F" w:tentative="1">
      <w:start w:val="1"/>
      <w:numFmt w:val="decimal"/>
      <w:lvlText w:val="%7."/>
      <w:lvlJc w:val="left"/>
      <w:pPr>
        <w:ind w:left="5040" w:hanging="360"/>
      </w:pPr>
    </w:lvl>
    <w:lvl w:ilvl="7" w:tplc="04520019" w:tentative="1">
      <w:start w:val="1"/>
      <w:numFmt w:val="lowerLetter"/>
      <w:lvlText w:val="%8."/>
      <w:lvlJc w:val="left"/>
      <w:pPr>
        <w:ind w:left="5760" w:hanging="360"/>
      </w:pPr>
    </w:lvl>
    <w:lvl w:ilvl="8" w:tplc="045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1A0FFF"/>
    <w:multiLevelType w:val="hybridMultilevel"/>
    <w:tmpl w:val="64CEA2C4"/>
    <w:lvl w:ilvl="0" w:tplc="F1F4A040">
      <w:start w:val="1"/>
      <w:numFmt w:val="lowerRoman"/>
      <w:lvlText w:val="%1)"/>
      <w:lvlJc w:val="left"/>
      <w:pPr>
        <w:ind w:left="1080" w:hanging="720"/>
      </w:pPr>
      <w:rPr>
        <w:rFonts w:cs="Times New Roman"/>
      </w:rPr>
    </w:lvl>
    <w:lvl w:ilvl="1" w:tplc="045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5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5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5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5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5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5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5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021"/>
    <w:rsid w:val="000771DA"/>
    <w:rsid w:val="000E19E1"/>
    <w:rsid w:val="00131B1E"/>
    <w:rsid w:val="00171AE0"/>
    <w:rsid w:val="001E5D19"/>
    <w:rsid w:val="00200405"/>
    <w:rsid w:val="002E33A3"/>
    <w:rsid w:val="003B380E"/>
    <w:rsid w:val="003C2FBB"/>
    <w:rsid w:val="004763EB"/>
    <w:rsid w:val="005010C0"/>
    <w:rsid w:val="00565565"/>
    <w:rsid w:val="0058727E"/>
    <w:rsid w:val="006D5F00"/>
    <w:rsid w:val="007A378B"/>
    <w:rsid w:val="008A56BD"/>
    <w:rsid w:val="008B427E"/>
    <w:rsid w:val="0090027F"/>
    <w:rsid w:val="00A62D4F"/>
    <w:rsid w:val="00AD0A3A"/>
    <w:rsid w:val="00C84021"/>
    <w:rsid w:val="00CA49CA"/>
    <w:rsid w:val="00CC43B9"/>
    <w:rsid w:val="00CD673A"/>
    <w:rsid w:val="00CF700B"/>
    <w:rsid w:val="00D4663E"/>
    <w:rsid w:val="00D736D7"/>
    <w:rsid w:val="00D967B4"/>
    <w:rsid w:val="00DF78A5"/>
    <w:rsid w:val="00E7474F"/>
    <w:rsid w:val="00E97409"/>
    <w:rsid w:val="00EB264D"/>
    <w:rsid w:val="00F96C0A"/>
    <w:rsid w:val="00FE1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9E36BF-F26A-4F35-AD2E-D0331D873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Body text"/>
    <w:qFormat/>
    <w:rsid w:val="00C84021"/>
    <w:pPr>
      <w:spacing w:after="0" w:line="240" w:lineRule="auto"/>
    </w:pPr>
    <w:rPr>
      <w:rFonts w:ascii="Arial" w:eastAsiaTheme="minorEastAsia" w:hAnsi="Arial" w:cs="Arial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1,Bullet Points,Bullet Style,Colorful List - Accent 11,Dot pt,F5 List Paragraph,Indicator Text,List Paragraph Char Char Char,List Paragraph12,List Paragraph2,MAIN CONTENT,No Spacing1,Normal numbered,Numbered Para 1,OBC Bullet"/>
    <w:basedOn w:val="Normal"/>
    <w:link w:val="ListParagraphChar"/>
    <w:uiPriority w:val="34"/>
    <w:qFormat/>
    <w:rsid w:val="00C84021"/>
    <w:pPr>
      <w:ind w:left="720"/>
      <w:contextualSpacing/>
    </w:pPr>
  </w:style>
  <w:style w:type="paragraph" w:styleId="BodyText3">
    <w:name w:val="Body Text 3"/>
    <w:basedOn w:val="Normal"/>
    <w:link w:val="BodyText3Char"/>
    <w:rsid w:val="00C84021"/>
    <w:rPr>
      <w:rFonts w:eastAsia="Times New Roman" w:cs="Times New Roman"/>
      <w:b/>
      <w:szCs w:val="20"/>
    </w:rPr>
  </w:style>
  <w:style w:type="character" w:customStyle="1" w:styleId="BodyText3Char">
    <w:name w:val="Body Text 3 Char"/>
    <w:basedOn w:val="DefaultParagraphFont"/>
    <w:link w:val="BodyText3"/>
    <w:rsid w:val="00C84021"/>
    <w:rPr>
      <w:rFonts w:ascii="Arial" w:eastAsia="Times New Roman" w:hAnsi="Arial" w:cs="Times New Roman"/>
      <w:b/>
      <w:sz w:val="24"/>
      <w:szCs w:val="20"/>
      <w:lang w:val="en-GB"/>
    </w:rPr>
  </w:style>
  <w:style w:type="character" w:styleId="CommentReference">
    <w:name w:val="annotation reference"/>
    <w:basedOn w:val="DefaultParagraphFont"/>
    <w:uiPriority w:val="99"/>
    <w:unhideWhenUsed/>
    <w:rsid w:val="00C840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8402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84021"/>
    <w:rPr>
      <w:rFonts w:ascii="Arial" w:eastAsiaTheme="minorEastAsia" w:hAnsi="Arial" w:cs="Arial"/>
      <w:sz w:val="20"/>
      <w:szCs w:val="20"/>
      <w:lang w:val="en-GB"/>
    </w:rPr>
  </w:style>
  <w:style w:type="character" w:customStyle="1" w:styleId="ListParagraphChar">
    <w:name w:val="List Paragraph Char"/>
    <w:aliases w:val="Bullet 1 Char,Bullet Points Char,Bullet Style Char,Colorful List - Accent 11 Char,Dot pt Char,F5 List Paragraph Char,Indicator Text Char,List Paragraph Char Char Char Char,List Paragraph12 Char,List Paragraph2 Char,MAIN CONTENT Char"/>
    <w:link w:val="ListParagraph"/>
    <w:uiPriority w:val="34"/>
    <w:qFormat/>
    <w:rsid w:val="00C84021"/>
    <w:rPr>
      <w:rFonts w:ascii="Arial" w:eastAsiaTheme="minorEastAsia" w:hAnsi="Arial" w:cs="Arial"/>
      <w:sz w:val="24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402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4021"/>
    <w:rPr>
      <w:rFonts w:ascii="Tahoma" w:eastAsiaTheme="minorEastAsia" w:hAnsi="Tahoma" w:cs="Tahoma"/>
      <w:sz w:val="16"/>
      <w:szCs w:val="16"/>
      <w:lang w:val="en-GB"/>
    </w:rPr>
  </w:style>
  <w:style w:type="character" w:styleId="Hyperlink">
    <w:name w:val="Hyperlink"/>
    <w:basedOn w:val="DefaultParagraphFont"/>
    <w:uiPriority w:val="99"/>
    <w:unhideWhenUsed/>
    <w:rsid w:val="00C84021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8402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eepinglearnerssafe@llyw.cym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em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A26844032</value>
    </field>
    <field name="Objective-Title">
      <value order="0">KLS Consultation response form - welsh 11.7.19</value>
    </field>
    <field name="Objective-Description">
      <value order="0"/>
    </field>
    <field name="Objective-CreationStamp">
      <value order="0">2019-07-11T14:49:35Z</value>
    </field>
    <field name="Objective-IsApproved">
      <value order="0">false</value>
    </field>
    <field name="Objective-IsPublished">
      <value order="0">true</value>
    </field>
    <field name="Objective-DatePublished">
      <value order="0">2019-07-11T14:50:22Z</value>
    </field>
    <field name="Objective-ModificationStamp">
      <value order="0">2019-07-11T14:50:22Z</value>
    </field>
    <field name="Objective-Owner">
      <value order="0">Hammond, Catherine (EPS - Digital and Strategic Comms)</value>
    </field>
    <field name="Objective-Path">
      <value order="0">Objective Global Folder:Classified Object:Hammond, Catherine (EPS - Digital and Strategic Comms):Prosiectau:Keeping learners safe</value>
    </field>
    <field name="Objective-Parent">
      <value order="0">Keeping learners safe</value>
    </field>
    <field name="Objective-State">
      <value order="0">Published</value>
    </field>
    <field name="Objective-VersionId">
      <value order="0">vA53379363</value>
    </field>
    <field name="Objective-Version">
      <value order="0">1.0</value>
    </field>
    <field name="Objective-VersionNumber">
      <value order="0">2</value>
    </field>
    <field name="Objective-VersionComment">
      <value order="0">Version 2</value>
    </field>
    <field name="Objective-FileNumber">
      <value order="0"/>
    </field>
    <field name="Objective-Classification">
      <value order="0"/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/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1830</Words>
  <Characters>10434</Characters>
  <Application>Microsoft Office Word</Application>
  <DocSecurity>0</DocSecurity>
  <Lines>86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/>
      <vt:lpstr/>
    </vt:vector>
  </TitlesOfParts>
  <Company>Welsh Government</Company>
  <LinksUpToDate>false</LinksUpToDate>
  <CharactersWithSpaces>12240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Hammond, C</dc:creator>
  <cp:lastModifiedBy>Lloyd Williams</cp:lastModifiedBy>
  <cp:revision>5</cp:revision>
  <dcterms:created xsi:type="dcterms:W3CDTF">2019-11-06T17:09:00Z</dcterms:created>
  <dcterms:modified xsi:type="dcterms:W3CDTF">2019-11-07T11:07:00Z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A26844032</vt:lpwstr>
  </property>
  <property fmtid="{D5CDD505-2E9C-101B-9397-08002B2CF9AE}" pid="4" name="Objective-Title">
    <vt:lpwstr>KLS Consultation response form - welsh 11.7.19</vt:lpwstr>
  </property>
  <property fmtid="{D5CDD505-2E9C-101B-9397-08002B2CF9AE}" pid="5" name="Objective-Description">
    <vt:lpwstr/>
  </property>
  <property fmtid="{D5CDD505-2E9C-101B-9397-08002B2CF9AE}" pid="6" name="Objective-CreationStamp">
    <vt:filetime>2019-07-11T14:49:43Z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2019-07-11T14:50:22Z</vt:filetime>
  </property>
  <property fmtid="{D5CDD505-2E9C-101B-9397-08002B2CF9AE}" pid="10" name="Objective-ModificationStamp">
    <vt:filetime>2019-07-11T14:50:22Z</vt:filetime>
  </property>
  <property fmtid="{D5CDD505-2E9C-101B-9397-08002B2CF9AE}" pid="11" name="Objective-Owner">
    <vt:lpwstr>Hammond, Catherine (EPS - Digital and Strategic Comms)</vt:lpwstr>
  </property>
  <property fmtid="{D5CDD505-2E9C-101B-9397-08002B2CF9AE}" pid="12" name="Objective-Path">
    <vt:lpwstr>Hammond, Catherine (EPS - Digital and Strategic Comms):Prosiectau:Keeping learners safe:</vt:lpwstr>
  </property>
  <property fmtid="{D5CDD505-2E9C-101B-9397-08002B2CF9AE}" pid="13" name="Objective-Parent">
    <vt:lpwstr>Keeping learners safe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vA53379363</vt:lpwstr>
  </property>
  <property fmtid="{D5CDD505-2E9C-101B-9397-08002B2CF9AE}" pid="16" name="Objective-Version">
    <vt:lpwstr>1.0</vt:lpwstr>
  </property>
  <property fmtid="{D5CDD505-2E9C-101B-9397-08002B2CF9AE}" pid="17" name="Objective-VersionNumber">
    <vt:r8>2</vt:r8>
  </property>
  <property fmtid="{D5CDD505-2E9C-101B-9397-08002B2CF9AE}" pid="18" name="Objective-VersionComment">
    <vt:lpwstr>Version 2</vt:lpwstr>
  </property>
  <property fmtid="{D5CDD505-2E9C-101B-9397-08002B2CF9AE}" pid="19" name="Objective-FileNumber">
    <vt:lpwstr/>
  </property>
  <property fmtid="{D5CDD505-2E9C-101B-9397-08002B2CF9AE}" pid="20" name="Objective-Classification">
    <vt:lpwstr>[Inherited - none]</vt:lpwstr>
  </property>
  <property fmtid="{D5CDD505-2E9C-101B-9397-08002B2CF9AE}" pid="21" name="Objective-Caveats">
    <vt:lpwstr/>
  </property>
  <property fmtid="{D5CDD505-2E9C-101B-9397-08002B2CF9AE}" pid="22" name="Objective-Language">
    <vt:lpwstr>English (eng)</vt:lpwstr>
  </property>
  <property fmtid="{D5CDD505-2E9C-101B-9397-08002B2CF9AE}" pid="23" name="Objective-Date Acquired">
    <vt:lpwstr/>
  </property>
  <property fmtid="{D5CDD505-2E9C-101B-9397-08002B2CF9AE}" pid="24" name="Objective-What to Keep">
    <vt:lpwstr>No</vt:lpwstr>
  </property>
  <property fmtid="{D5CDD505-2E9C-101B-9397-08002B2CF9AE}" pid="25" name="Objective-Official Translation">
    <vt:lpwstr/>
  </property>
  <property fmtid="{D5CDD505-2E9C-101B-9397-08002B2CF9AE}" pid="26" name="Objective-Connect Creator">
    <vt:lpwstr/>
  </property>
  <property fmtid="{D5CDD505-2E9C-101B-9397-08002B2CF9AE}" pid="27" name="Objective-Comment">
    <vt:lpwstr/>
  </property>
</Properties>
</file>